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EE0D68" w14:textId="77777777" w:rsidR="00751FE0" w:rsidRPr="00E1310B" w:rsidRDefault="00751FE0">
      <w:pPr>
        <w:rPr>
          <w:rFonts w:cstheme="minorHAnsi"/>
          <w:sz w:val="24"/>
          <w:szCs w:val="24"/>
        </w:rPr>
      </w:pPr>
    </w:p>
    <w:p w14:paraId="10EE0D69" w14:textId="77777777" w:rsidR="00751FE0" w:rsidRPr="00E1310B" w:rsidRDefault="00751FE0">
      <w:pPr>
        <w:rPr>
          <w:rFonts w:cstheme="minorHAnsi"/>
          <w:sz w:val="24"/>
          <w:szCs w:val="24"/>
        </w:rPr>
      </w:pPr>
      <w:r w:rsidRPr="00E1310B">
        <w:rPr>
          <w:rFonts w:cstheme="minorHAnsi"/>
          <w:noProof/>
          <w:sz w:val="24"/>
          <w:szCs w:val="24"/>
          <w:lang w:eastAsia="en-GB"/>
        </w:rPr>
        <w:drawing>
          <wp:anchor distT="0" distB="0" distL="114300" distR="114300" simplePos="0" relativeHeight="251658240" behindDoc="1" locked="0" layoutInCell="1" allowOverlap="1" wp14:anchorId="10EE0DBE" wp14:editId="10EE0DBF">
            <wp:simplePos x="0" y="0"/>
            <wp:positionH relativeFrom="column">
              <wp:posOffset>1235710</wp:posOffset>
            </wp:positionH>
            <wp:positionV relativeFrom="paragraph">
              <wp:posOffset>257810</wp:posOffset>
            </wp:positionV>
            <wp:extent cx="3085465" cy="2705100"/>
            <wp:effectExtent l="0" t="0" r="635" b="0"/>
            <wp:wrapThrough wrapText="bothSides">
              <wp:wrapPolygon edited="0">
                <wp:start x="0" y="0"/>
                <wp:lineTo x="0" y="21448"/>
                <wp:lineTo x="21471" y="21448"/>
                <wp:lineTo x="21471" y="0"/>
                <wp:lineTo x="0" y="0"/>
              </wp:wrapPolygon>
            </wp:wrapThrough>
            <wp:docPr id="1" name="Picture 1" descr="CE logo cmyk (letter 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E logo cmyk (letter siz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5465" cy="2705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EE0D6A" w14:textId="77777777" w:rsidR="00751FE0" w:rsidRPr="00E1310B" w:rsidRDefault="00751FE0">
      <w:pPr>
        <w:rPr>
          <w:rFonts w:cstheme="minorHAnsi"/>
          <w:sz w:val="24"/>
          <w:szCs w:val="24"/>
        </w:rPr>
      </w:pPr>
    </w:p>
    <w:p w14:paraId="10EE0D6B" w14:textId="77777777" w:rsidR="00751FE0" w:rsidRPr="00E1310B" w:rsidRDefault="00751FE0">
      <w:pPr>
        <w:rPr>
          <w:rFonts w:cstheme="minorHAnsi"/>
          <w:sz w:val="24"/>
          <w:szCs w:val="24"/>
        </w:rPr>
      </w:pPr>
    </w:p>
    <w:p w14:paraId="10EE0D6C" w14:textId="77777777" w:rsidR="00751FE0" w:rsidRPr="00E1310B" w:rsidRDefault="00751FE0">
      <w:pPr>
        <w:rPr>
          <w:rFonts w:cstheme="minorHAnsi"/>
          <w:sz w:val="24"/>
          <w:szCs w:val="24"/>
        </w:rPr>
      </w:pPr>
    </w:p>
    <w:p w14:paraId="10EE0D6D" w14:textId="77777777" w:rsidR="00751FE0" w:rsidRPr="00E1310B" w:rsidRDefault="00751FE0">
      <w:pPr>
        <w:rPr>
          <w:rFonts w:cstheme="minorHAnsi"/>
          <w:sz w:val="24"/>
          <w:szCs w:val="24"/>
        </w:rPr>
      </w:pPr>
    </w:p>
    <w:p w14:paraId="10EE0D6E" w14:textId="77777777" w:rsidR="00751FE0" w:rsidRPr="00E1310B" w:rsidRDefault="00751FE0">
      <w:pPr>
        <w:rPr>
          <w:rFonts w:cstheme="minorHAnsi"/>
          <w:sz w:val="24"/>
          <w:szCs w:val="24"/>
        </w:rPr>
      </w:pPr>
    </w:p>
    <w:p w14:paraId="10EE0D6F" w14:textId="77777777" w:rsidR="00751FE0" w:rsidRPr="00E1310B" w:rsidRDefault="00751FE0">
      <w:pPr>
        <w:rPr>
          <w:rFonts w:cstheme="minorHAnsi"/>
          <w:sz w:val="24"/>
          <w:szCs w:val="24"/>
        </w:rPr>
      </w:pPr>
    </w:p>
    <w:p w14:paraId="10EE0D70" w14:textId="77777777" w:rsidR="00751FE0" w:rsidRPr="00E1310B" w:rsidRDefault="00751FE0">
      <w:pPr>
        <w:rPr>
          <w:rFonts w:cstheme="minorHAnsi"/>
          <w:sz w:val="24"/>
          <w:szCs w:val="24"/>
        </w:rPr>
      </w:pPr>
    </w:p>
    <w:p w14:paraId="10EE0D71" w14:textId="77777777" w:rsidR="00751FE0" w:rsidRPr="00E1310B" w:rsidRDefault="00751FE0">
      <w:pPr>
        <w:rPr>
          <w:rFonts w:cstheme="minorHAnsi"/>
          <w:sz w:val="24"/>
          <w:szCs w:val="24"/>
        </w:rPr>
      </w:pPr>
    </w:p>
    <w:p w14:paraId="10EE0D72" w14:textId="77777777" w:rsidR="00751FE0" w:rsidRPr="00E1310B" w:rsidRDefault="00751FE0">
      <w:pPr>
        <w:rPr>
          <w:rFonts w:cstheme="minorHAnsi"/>
          <w:sz w:val="24"/>
          <w:szCs w:val="24"/>
        </w:rPr>
      </w:pPr>
    </w:p>
    <w:p w14:paraId="10EE0D73" w14:textId="77777777" w:rsidR="00751FE0" w:rsidRPr="00E1310B" w:rsidRDefault="00751FE0">
      <w:pPr>
        <w:rPr>
          <w:rFonts w:cstheme="minorHAnsi"/>
          <w:sz w:val="24"/>
          <w:szCs w:val="24"/>
        </w:rPr>
      </w:pPr>
    </w:p>
    <w:p w14:paraId="10EE0D74" w14:textId="77777777" w:rsidR="00751FE0" w:rsidRPr="00E1310B" w:rsidRDefault="00751FE0">
      <w:pPr>
        <w:rPr>
          <w:rFonts w:cstheme="minorHAnsi"/>
          <w:sz w:val="24"/>
          <w:szCs w:val="24"/>
        </w:rPr>
      </w:pPr>
    </w:p>
    <w:p w14:paraId="10EE0D75" w14:textId="77777777" w:rsidR="00751FE0" w:rsidRPr="00E1310B" w:rsidRDefault="00751FE0">
      <w:pPr>
        <w:rPr>
          <w:rFonts w:cstheme="minorHAnsi"/>
          <w:sz w:val="24"/>
          <w:szCs w:val="24"/>
        </w:rPr>
      </w:pPr>
    </w:p>
    <w:p w14:paraId="10EE0D76" w14:textId="78D08338" w:rsidR="00751FE0" w:rsidRPr="00E1310B" w:rsidRDefault="00117DA4" w:rsidP="00751FE0">
      <w:pPr>
        <w:ind w:left="180"/>
        <w:jc w:val="center"/>
        <w:rPr>
          <w:rFonts w:cstheme="minorHAnsi"/>
          <w:sz w:val="24"/>
          <w:szCs w:val="24"/>
        </w:rPr>
      </w:pPr>
      <w:r w:rsidRPr="00E1310B">
        <w:rPr>
          <w:rFonts w:cstheme="minorHAnsi"/>
          <w:sz w:val="24"/>
          <w:szCs w:val="24"/>
        </w:rPr>
        <w:t>Nursery Admissions Policy</w:t>
      </w:r>
    </w:p>
    <w:p w14:paraId="7246E717" w14:textId="558770CF" w:rsidR="00117DA4" w:rsidRPr="00E1310B" w:rsidRDefault="0052278F" w:rsidP="00751FE0">
      <w:pPr>
        <w:ind w:left="180"/>
        <w:jc w:val="center"/>
        <w:rPr>
          <w:rFonts w:cstheme="minorHAnsi"/>
          <w:sz w:val="24"/>
          <w:szCs w:val="24"/>
        </w:rPr>
      </w:pPr>
      <w:r w:rsidRPr="00E1310B">
        <w:rPr>
          <w:rFonts w:cstheme="minorHAnsi"/>
          <w:sz w:val="24"/>
          <w:szCs w:val="24"/>
        </w:rPr>
        <w:t>2026-2027</w:t>
      </w:r>
    </w:p>
    <w:p w14:paraId="10EE0D77" w14:textId="77777777" w:rsidR="00751FE0" w:rsidRPr="00E1310B" w:rsidRDefault="00751FE0" w:rsidP="00751FE0">
      <w:pPr>
        <w:jc w:val="center"/>
        <w:rPr>
          <w:rFonts w:cstheme="minorHAnsi"/>
          <w:sz w:val="24"/>
          <w:szCs w:val="24"/>
        </w:rPr>
      </w:pPr>
    </w:p>
    <w:p w14:paraId="10EE0D78" w14:textId="77777777" w:rsidR="00751FE0" w:rsidRPr="00E1310B" w:rsidRDefault="00751FE0" w:rsidP="00751FE0">
      <w:pPr>
        <w:jc w:val="center"/>
        <w:rPr>
          <w:rFonts w:cstheme="minorHAnsi"/>
          <w:spacing w:val="-2"/>
          <w:sz w:val="24"/>
          <w:szCs w:val="24"/>
        </w:rPr>
      </w:pPr>
    </w:p>
    <w:p w14:paraId="10EE0D79" w14:textId="77777777" w:rsidR="00751FE0" w:rsidRPr="00E1310B" w:rsidRDefault="00751FE0" w:rsidP="00751FE0">
      <w:pPr>
        <w:jc w:val="center"/>
        <w:rPr>
          <w:rFonts w:cstheme="minorHAnsi"/>
          <w:spacing w:val="-2"/>
          <w:sz w:val="24"/>
          <w:szCs w:val="24"/>
        </w:rPr>
      </w:pPr>
    </w:p>
    <w:p w14:paraId="10EE0D7A" w14:textId="77777777" w:rsidR="00751FE0" w:rsidRPr="00E1310B" w:rsidRDefault="00751FE0" w:rsidP="00751FE0">
      <w:pPr>
        <w:jc w:val="center"/>
        <w:rPr>
          <w:rFonts w:cstheme="minorHAnsi"/>
          <w:spacing w:val="-2"/>
          <w:sz w:val="24"/>
          <w:szCs w:val="24"/>
        </w:rPr>
      </w:pPr>
    </w:p>
    <w:p w14:paraId="10EE0D7B" w14:textId="77777777" w:rsidR="00751FE0" w:rsidRPr="00E1310B" w:rsidRDefault="00751FE0" w:rsidP="00751FE0">
      <w:pPr>
        <w:jc w:val="center"/>
        <w:rPr>
          <w:rFonts w:cstheme="minorHAnsi"/>
          <w:spacing w:val="-2"/>
          <w:sz w:val="24"/>
          <w:szCs w:val="24"/>
        </w:rPr>
      </w:pPr>
    </w:p>
    <w:p w14:paraId="10EE0D7C" w14:textId="77777777" w:rsidR="00751FE0" w:rsidRPr="00E1310B" w:rsidRDefault="00751FE0" w:rsidP="00751FE0">
      <w:pPr>
        <w:jc w:val="center"/>
        <w:rPr>
          <w:rFonts w:cstheme="minorHAnsi"/>
          <w:spacing w:val="-2"/>
          <w:sz w:val="24"/>
          <w:szCs w:val="24"/>
        </w:rPr>
      </w:pPr>
    </w:p>
    <w:p w14:paraId="10EE0D7D" w14:textId="77777777" w:rsidR="00751FE0" w:rsidRPr="00E1310B" w:rsidRDefault="00751FE0" w:rsidP="00751FE0">
      <w:pPr>
        <w:jc w:val="center"/>
        <w:rPr>
          <w:rFonts w:cstheme="minorHAnsi"/>
          <w:spacing w:val="-2"/>
          <w:sz w:val="24"/>
          <w:szCs w:val="24"/>
        </w:rPr>
      </w:pPr>
    </w:p>
    <w:p w14:paraId="10EE0D7E" w14:textId="77777777" w:rsidR="00751FE0" w:rsidRPr="00E1310B" w:rsidRDefault="00751FE0" w:rsidP="00751FE0">
      <w:pPr>
        <w:jc w:val="center"/>
        <w:rPr>
          <w:rFonts w:cstheme="minorHAnsi"/>
          <w:spacing w:val="-2"/>
          <w:sz w:val="24"/>
          <w:szCs w:val="24"/>
        </w:rPr>
      </w:pPr>
    </w:p>
    <w:p w14:paraId="10EE0D81" w14:textId="466C8DD2" w:rsidR="00751FE0" w:rsidRPr="00E1310B" w:rsidRDefault="00751FE0" w:rsidP="00751FE0">
      <w:pPr>
        <w:rPr>
          <w:rFonts w:cstheme="minorHAnsi"/>
          <w:spacing w:val="-2"/>
          <w:sz w:val="24"/>
          <w:szCs w:val="24"/>
        </w:rPr>
      </w:pPr>
      <w:r w:rsidRPr="00E1310B">
        <w:rPr>
          <w:rFonts w:cstheme="minorHAnsi"/>
          <w:spacing w:val="-2"/>
          <w:sz w:val="24"/>
          <w:szCs w:val="24"/>
        </w:rPr>
        <w:t xml:space="preserve">Date implemented: </w:t>
      </w:r>
      <w:r w:rsidR="00117DA4" w:rsidRPr="00E1310B">
        <w:rPr>
          <w:rFonts w:cstheme="minorHAnsi"/>
          <w:spacing w:val="-2"/>
          <w:sz w:val="24"/>
          <w:szCs w:val="24"/>
        </w:rPr>
        <w:t>April 2021</w:t>
      </w:r>
      <w:r w:rsidRPr="00E1310B">
        <w:rPr>
          <w:rFonts w:cstheme="minorHAnsi"/>
          <w:spacing w:val="-2"/>
          <w:sz w:val="24"/>
          <w:szCs w:val="24"/>
        </w:rPr>
        <w:t xml:space="preserve"> </w:t>
      </w:r>
    </w:p>
    <w:p w14:paraId="10EE0D82" w14:textId="35F09856" w:rsidR="00751FE0" w:rsidRPr="00E1310B" w:rsidRDefault="00434087" w:rsidP="00751FE0">
      <w:pPr>
        <w:rPr>
          <w:rFonts w:cstheme="minorHAnsi"/>
          <w:spacing w:val="-2"/>
          <w:sz w:val="24"/>
          <w:szCs w:val="24"/>
        </w:rPr>
      </w:pPr>
      <w:r w:rsidRPr="00E1310B">
        <w:rPr>
          <w:rFonts w:cstheme="minorHAnsi"/>
          <w:spacing w:val="-2"/>
          <w:sz w:val="24"/>
          <w:szCs w:val="24"/>
        </w:rPr>
        <w:t xml:space="preserve">Date updated: </w:t>
      </w:r>
      <w:r w:rsidR="00735ABB" w:rsidRPr="00E1310B">
        <w:rPr>
          <w:rFonts w:cstheme="minorHAnsi"/>
          <w:spacing w:val="-2"/>
          <w:sz w:val="24"/>
          <w:szCs w:val="24"/>
        </w:rPr>
        <w:t>July 202</w:t>
      </w:r>
      <w:r w:rsidR="0052278F" w:rsidRPr="00E1310B">
        <w:rPr>
          <w:rFonts w:cstheme="minorHAnsi"/>
          <w:spacing w:val="-2"/>
          <w:sz w:val="24"/>
          <w:szCs w:val="24"/>
        </w:rPr>
        <w:t>6</w:t>
      </w:r>
    </w:p>
    <w:p w14:paraId="10EE0D83" w14:textId="2DBF0FB0" w:rsidR="00751FE0" w:rsidRPr="00E1310B" w:rsidRDefault="00751FE0" w:rsidP="00751FE0">
      <w:pPr>
        <w:rPr>
          <w:rFonts w:cstheme="minorHAnsi"/>
          <w:spacing w:val="-2"/>
          <w:sz w:val="24"/>
          <w:szCs w:val="24"/>
        </w:rPr>
      </w:pPr>
      <w:r w:rsidRPr="00E1310B">
        <w:rPr>
          <w:rFonts w:cstheme="minorHAnsi"/>
          <w:spacing w:val="-2"/>
          <w:sz w:val="24"/>
          <w:szCs w:val="24"/>
        </w:rPr>
        <w:t xml:space="preserve">Member of staff responsible: </w:t>
      </w:r>
      <w:r w:rsidR="00117DA4" w:rsidRPr="00E1310B">
        <w:rPr>
          <w:rFonts w:cstheme="minorHAnsi"/>
          <w:spacing w:val="-2"/>
          <w:sz w:val="24"/>
          <w:szCs w:val="24"/>
        </w:rPr>
        <w:t>Headteacher</w:t>
      </w:r>
    </w:p>
    <w:p w14:paraId="10EE0D85" w14:textId="43BE5BB2" w:rsidR="00751FE0" w:rsidRPr="00E1310B" w:rsidRDefault="00751FE0" w:rsidP="00751FE0">
      <w:pPr>
        <w:rPr>
          <w:rFonts w:cstheme="minorHAnsi"/>
          <w:spacing w:val="-2"/>
          <w:sz w:val="24"/>
          <w:szCs w:val="24"/>
        </w:rPr>
      </w:pPr>
      <w:r w:rsidRPr="00E1310B">
        <w:rPr>
          <w:rFonts w:cstheme="minorHAnsi"/>
          <w:spacing w:val="-2"/>
          <w:sz w:val="24"/>
          <w:szCs w:val="24"/>
        </w:rPr>
        <w:t xml:space="preserve">Governor responsible: </w:t>
      </w:r>
      <w:r w:rsidR="00117DA4" w:rsidRPr="00E1310B">
        <w:rPr>
          <w:rFonts w:cstheme="minorHAnsi"/>
          <w:spacing w:val="-2"/>
          <w:sz w:val="24"/>
          <w:szCs w:val="24"/>
        </w:rPr>
        <w:t>Early Years</w:t>
      </w:r>
    </w:p>
    <w:p w14:paraId="10EE0D86" w14:textId="77777777" w:rsidR="00751FE0" w:rsidRPr="00E1310B" w:rsidRDefault="00751FE0" w:rsidP="00751FE0">
      <w:pPr>
        <w:pBdr>
          <w:bottom w:val="single" w:sz="12" w:space="1" w:color="auto"/>
        </w:pBdr>
        <w:ind w:left="180"/>
        <w:jc w:val="right"/>
        <w:rPr>
          <w:rFonts w:cstheme="minorHAnsi"/>
          <w:noProof/>
          <w:sz w:val="24"/>
          <w:szCs w:val="24"/>
          <w:lang w:eastAsia="en-GB"/>
        </w:rPr>
      </w:pPr>
      <w:r w:rsidRPr="00E1310B">
        <w:rPr>
          <w:rFonts w:cstheme="minorHAnsi"/>
          <w:noProof/>
          <w:sz w:val="24"/>
          <w:szCs w:val="24"/>
          <w:lang w:eastAsia="en-GB"/>
        </w:rPr>
        <w:lastRenderedPageBreak/>
        <w:drawing>
          <wp:inline distT="0" distB="0" distL="0" distR="0" wp14:anchorId="10EE0DC0" wp14:editId="10EE0DC1">
            <wp:extent cx="5162550" cy="10382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62550" cy="1038225"/>
                    </a:xfrm>
                    <a:prstGeom prst="rect">
                      <a:avLst/>
                    </a:prstGeom>
                    <a:noFill/>
                    <a:ln>
                      <a:noFill/>
                    </a:ln>
                  </pic:spPr>
                </pic:pic>
              </a:graphicData>
            </a:graphic>
          </wp:inline>
        </w:drawing>
      </w:r>
    </w:p>
    <w:p w14:paraId="10EE0D87" w14:textId="77777777" w:rsidR="00751FE0" w:rsidRPr="00E1310B" w:rsidRDefault="00751FE0" w:rsidP="00751FE0">
      <w:pPr>
        <w:pBdr>
          <w:bottom w:val="single" w:sz="12" w:space="1" w:color="auto"/>
        </w:pBdr>
        <w:ind w:left="180"/>
        <w:jc w:val="right"/>
        <w:rPr>
          <w:rFonts w:cstheme="minorHAnsi"/>
          <w:sz w:val="24"/>
          <w:szCs w:val="24"/>
        </w:rPr>
      </w:pPr>
    </w:p>
    <w:p w14:paraId="10EE0D88" w14:textId="085CF170" w:rsidR="00751FE0" w:rsidRPr="00E1310B" w:rsidRDefault="00117DA4" w:rsidP="00751FE0">
      <w:pPr>
        <w:ind w:left="180"/>
        <w:jc w:val="right"/>
        <w:rPr>
          <w:rFonts w:cstheme="minorHAnsi"/>
          <w:sz w:val="24"/>
          <w:szCs w:val="24"/>
        </w:rPr>
      </w:pPr>
      <w:r w:rsidRPr="00E1310B">
        <w:rPr>
          <w:rFonts w:cstheme="minorHAnsi"/>
          <w:sz w:val="24"/>
          <w:szCs w:val="24"/>
        </w:rPr>
        <w:t>Nursery Admissions</w:t>
      </w:r>
      <w:r w:rsidR="00751FE0" w:rsidRPr="00E1310B">
        <w:rPr>
          <w:rFonts w:cstheme="minorHAnsi"/>
          <w:sz w:val="24"/>
          <w:szCs w:val="24"/>
        </w:rPr>
        <w:t xml:space="preserve"> Policy</w:t>
      </w:r>
    </w:p>
    <w:p w14:paraId="10EE0D89" w14:textId="1B97078F" w:rsidR="00751FE0" w:rsidRPr="00E1310B" w:rsidRDefault="0052278F" w:rsidP="00751FE0">
      <w:pPr>
        <w:spacing w:after="0"/>
        <w:jc w:val="right"/>
        <w:rPr>
          <w:rFonts w:cstheme="minorHAnsi"/>
          <w:bCs/>
          <w:sz w:val="24"/>
          <w:szCs w:val="24"/>
        </w:rPr>
      </w:pPr>
      <w:r w:rsidRPr="00E1310B">
        <w:rPr>
          <w:rFonts w:cstheme="minorHAnsi"/>
          <w:bCs/>
          <w:sz w:val="24"/>
          <w:szCs w:val="24"/>
        </w:rPr>
        <w:t>2026-2027</w:t>
      </w:r>
    </w:p>
    <w:p w14:paraId="3D941133" w14:textId="77777777" w:rsidR="00117DA4" w:rsidRPr="00E1310B" w:rsidRDefault="00117DA4" w:rsidP="00117DA4">
      <w:pPr>
        <w:pStyle w:val="paragraph"/>
        <w:spacing w:before="0" w:beforeAutospacing="0" w:after="0" w:afterAutospacing="0"/>
        <w:jc w:val="center"/>
        <w:textAlignment w:val="baseline"/>
        <w:rPr>
          <w:rStyle w:val="normaltextrun"/>
          <w:rFonts w:asciiTheme="minorHAnsi" w:hAnsiTheme="minorHAnsi" w:cstheme="minorHAnsi"/>
          <w:b/>
          <w:bCs/>
          <w:color w:val="000000"/>
        </w:rPr>
      </w:pPr>
    </w:p>
    <w:p w14:paraId="6B904AA4" w14:textId="3833FD95" w:rsidR="00117DA4" w:rsidRPr="00E1310B" w:rsidRDefault="00117DA4" w:rsidP="00117DA4">
      <w:pPr>
        <w:pStyle w:val="paragraph"/>
        <w:spacing w:before="0" w:beforeAutospacing="0" w:after="0" w:afterAutospacing="0"/>
        <w:jc w:val="center"/>
        <w:textAlignment w:val="baseline"/>
        <w:rPr>
          <w:rFonts w:asciiTheme="minorHAnsi" w:hAnsiTheme="minorHAnsi" w:cstheme="minorHAnsi"/>
        </w:rPr>
      </w:pPr>
      <w:r w:rsidRPr="00E1310B">
        <w:rPr>
          <w:rStyle w:val="normaltextrun"/>
          <w:rFonts w:asciiTheme="minorHAnsi" w:hAnsiTheme="minorHAnsi" w:cstheme="minorHAnsi"/>
          <w:b/>
          <w:bCs/>
          <w:color w:val="000000"/>
        </w:rPr>
        <w:t>‘From small beginnings come great things’ </w:t>
      </w:r>
      <w:r w:rsidRPr="00E1310B">
        <w:rPr>
          <w:rStyle w:val="normaltextrun"/>
          <w:rFonts w:asciiTheme="minorHAnsi" w:hAnsiTheme="minorHAnsi" w:cstheme="minorHAnsi"/>
          <w:b/>
          <w:bCs/>
          <w:i/>
          <w:iCs/>
          <w:color w:val="000000"/>
        </w:rPr>
        <w:t>The Parable of the Mustard Seed </w:t>
      </w:r>
      <w:r w:rsidRPr="00E1310B">
        <w:rPr>
          <w:rStyle w:val="eop"/>
          <w:rFonts w:asciiTheme="minorHAnsi" w:hAnsiTheme="minorHAnsi" w:cstheme="minorHAnsi"/>
          <w:color w:val="000000"/>
        </w:rPr>
        <w:t> </w:t>
      </w:r>
    </w:p>
    <w:p w14:paraId="198C58B6" w14:textId="704C3B7D" w:rsidR="00117DA4" w:rsidRDefault="00117DA4" w:rsidP="00117DA4">
      <w:pPr>
        <w:pStyle w:val="paragraph"/>
        <w:spacing w:before="0" w:beforeAutospacing="0" w:after="0" w:afterAutospacing="0"/>
        <w:jc w:val="center"/>
        <w:textAlignment w:val="baseline"/>
        <w:rPr>
          <w:rStyle w:val="eop"/>
          <w:rFonts w:asciiTheme="minorHAnsi" w:hAnsiTheme="minorHAnsi" w:cstheme="minorHAnsi"/>
          <w:color w:val="000000"/>
        </w:rPr>
      </w:pPr>
      <w:r w:rsidRPr="00E1310B">
        <w:rPr>
          <w:rStyle w:val="normaltextrun"/>
          <w:rFonts w:asciiTheme="minorHAnsi" w:hAnsiTheme="minorHAnsi" w:cstheme="minorHAnsi"/>
          <w:b/>
          <w:bCs/>
          <w:i/>
          <w:iCs/>
          <w:color w:val="000000"/>
        </w:rPr>
        <w:t>Matthew 13: 31-32</w:t>
      </w:r>
      <w:r w:rsidRPr="00E1310B">
        <w:rPr>
          <w:rStyle w:val="eop"/>
          <w:rFonts w:asciiTheme="minorHAnsi" w:hAnsiTheme="minorHAnsi" w:cstheme="minorHAnsi"/>
          <w:color w:val="000000"/>
        </w:rPr>
        <w:t> </w:t>
      </w:r>
    </w:p>
    <w:p w14:paraId="37931209" w14:textId="77777777" w:rsidR="00E1310B" w:rsidRPr="00E1310B" w:rsidRDefault="00E1310B" w:rsidP="00117DA4">
      <w:pPr>
        <w:pStyle w:val="paragraph"/>
        <w:spacing w:before="0" w:beforeAutospacing="0" w:after="0" w:afterAutospacing="0"/>
        <w:jc w:val="center"/>
        <w:textAlignment w:val="baseline"/>
        <w:rPr>
          <w:rFonts w:asciiTheme="minorHAnsi" w:hAnsiTheme="minorHAnsi" w:cstheme="minorHAnsi"/>
        </w:rPr>
      </w:pPr>
    </w:p>
    <w:p w14:paraId="0254D8A3" w14:textId="58905BEC" w:rsidR="00E1310B" w:rsidRPr="00E1310B" w:rsidRDefault="00E1310B" w:rsidP="00E1310B">
      <w:pPr>
        <w:pStyle w:val="Heading1"/>
        <w:numPr>
          <w:ilvl w:val="0"/>
          <w:numId w:val="21"/>
        </w:numPr>
        <w:rPr>
          <w:rFonts w:asciiTheme="minorHAnsi" w:hAnsiTheme="minorHAnsi" w:cstheme="minorHAnsi"/>
        </w:rPr>
      </w:pPr>
      <w:r w:rsidRPr="00E1310B">
        <w:rPr>
          <w:rFonts w:asciiTheme="minorHAnsi" w:hAnsiTheme="minorHAnsi" w:cstheme="minorHAnsi"/>
        </w:rPr>
        <w:t>Purpose and principles</w:t>
      </w:r>
    </w:p>
    <w:p w14:paraId="0C0786C9" w14:textId="6A5097C6" w:rsidR="00E1310B" w:rsidRDefault="00E1310B" w:rsidP="00E1310B">
      <w:pPr>
        <w:rPr>
          <w:rFonts w:cstheme="minorHAnsi"/>
          <w:sz w:val="24"/>
          <w:szCs w:val="24"/>
        </w:rPr>
      </w:pPr>
      <w:proofErr w:type="spellStart"/>
      <w:r w:rsidRPr="00E1310B">
        <w:rPr>
          <w:rFonts w:cstheme="minorHAnsi"/>
          <w:sz w:val="24"/>
          <w:szCs w:val="24"/>
        </w:rPr>
        <w:t>Cadmore</w:t>
      </w:r>
      <w:proofErr w:type="spellEnd"/>
      <w:r w:rsidRPr="00E1310B">
        <w:rPr>
          <w:rFonts w:cstheme="minorHAnsi"/>
          <w:sz w:val="24"/>
          <w:szCs w:val="24"/>
        </w:rPr>
        <w:t xml:space="preserve"> End Church of England Combined School and Nursery aims to provide high-quality, child-centred early education for children and families in our community. This policy explains when children may start, how families apply, how places are allocated and the session patterns available.</w:t>
      </w:r>
    </w:p>
    <w:p w14:paraId="17CA8EE3" w14:textId="57480F3B" w:rsidR="00E1310B" w:rsidRPr="00E1310B" w:rsidRDefault="00E1310B" w:rsidP="00E1310B">
      <w:pPr>
        <w:pStyle w:val="ListBullet"/>
        <w:rPr>
          <w:rFonts w:asciiTheme="minorHAnsi" w:hAnsiTheme="minorHAnsi" w:cstheme="minorHAnsi"/>
          <w:sz w:val="24"/>
          <w:szCs w:val="24"/>
        </w:rPr>
      </w:pPr>
      <w:r w:rsidRPr="00E1310B">
        <w:rPr>
          <w:rFonts w:asciiTheme="minorHAnsi" w:hAnsiTheme="minorHAnsi" w:cstheme="minorHAnsi"/>
          <w:sz w:val="24"/>
          <w:szCs w:val="24"/>
        </w:rPr>
        <w:t>Applications are considered fairly, consistently and transparently.</w:t>
      </w:r>
    </w:p>
    <w:p w14:paraId="50D857F9" w14:textId="77777777" w:rsidR="00E1310B" w:rsidRPr="00E1310B" w:rsidRDefault="00E1310B" w:rsidP="00E1310B">
      <w:pPr>
        <w:pStyle w:val="ListBullet"/>
        <w:rPr>
          <w:rFonts w:asciiTheme="minorHAnsi" w:hAnsiTheme="minorHAnsi" w:cstheme="minorHAnsi"/>
          <w:sz w:val="24"/>
          <w:szCs w:val="24"/>
        </w:rPr>
      </w:pPr>
      <w:r w:rsidRPr="00E1310B">
        <w:rPr>
          <w:rFonts w:asciiTheme="minorHAnsi" w:hAnsiTheme="minorHAnsi" w:cstheme="minorHAnsi"/>
          <w:sz w:val="24"/>
          <w:szCs w:val="24"/>
        </w:rPr>
        <w:t>Admission is subject to the availability of a suitable session and does not depend on a family purchasing additional hours or services.</w:t>
      </w:r>
    </w:p>
    <w:p w14:paraId="16B3BAEC" w14:textId="77777777" w:rsidR="00E1310B" w:rsidRPr="00E1310B" w:rsidRDefault="00E1310B" w:rsidP="00E1310B">
      <w:pPr>
        <w:pStyle w:val="ListBullet"/>
        <w:rPr>
          <w:rFonts w:asciiTheme="minorHAnsi" w:hAnsiTheme="minorHAnsi" w:cstheme="minorHAnsi"/>
          <w:sz w:val="24"/>
          <w:szCs w:val="24"/>
        </w:rPr>
      </w:pPr>
      <w:r w:rsidRPr="00E1310B">
        <w:rPr>
          <w:rFonts w:asciiTheme="minorHAnsi" w:hAnsiTheme="minorHAnsi" w:cstheme="minorHAnsi"/>
          <w:sz w:val="24"/>
          <w:szCs w:val="24"/>
        </w:rPr>
        <w:t>We welcome children with special educational needs and disabilities (SEND) and will make reasonable adjustments in accordance with our legal duties.</w:t>
      </w:r>
    </w:p>
    <w:p w14:paraId="0816A83C" w14:textId="2369B0BD" w:rsidR="00E1310B" w:rsidRDefault="00E1310B" w:rsidP="00E1310B">
      <w:pPr>
        <w:pStyle w:val="ListBullet"/>
        <w:rPr>
          <w:rFonts w:asciiTheme="minorHAnsi" w:hAnsiTheme="minorHAnsi" w:cstheme="minorHAnsi"/>
          <w:sz w:val="24"/>
          <w:szCs w:val="24"/>
        </w:rPr>
      </w:pPr>
      <w:r w:rsidRPr="00E1310B">
        <w:rPr>
          <w:rFonts w:asciiTheme="minorHAnsi" w:hAnsiTheme="minorHAnsi" w:cstheme="minorHAnsi"/>
          <w:sz w:val="24"/>
          <w:szCs w:val="24"/>
        </w:rPr>
        <w:t>A Nursery place does not give priority for, or guarantee, a place in the school’s Reception class.</w:t>
      </w:r>
    </w:p>
    <w:p w14:paraId="28ADFE14" w14:textId="77777777" w:rsidR="00E1310B" w:rsidRPr="00E1310B" w:rsidRDefault="00E1310B" w:rsidP="00E1310B">
      <w:pPr>
        <w:pStyle w:val="ListBullet"/>
        <w:numPr>
          <w:ilvl w:val="0"/>
          <w:numId w:val="0"/>
        </w:numPr>
        <w:ind w:left="369"/>
        <w:rPr>
          <w:rFonts w:asciiTheme="minorHAnsi" w:hAnsiTheme="minorHAnsi" w:cstheme="minorHAnsi"/>
          <w:sz w:val="24"/>
          <w:szCs w:val="24"/>
        </w:rPr>
      </w:pPr>
    </w:p>
    <w:p w14:paraId="6840B79F" w14:textId="77777777" w:rsidR="00E1310B" w:rsidRPr="00E1310B" w:rsidRDefault="00E1310B" w:rsidP="00E1310B">
      <w:pPr>
        <w:pStyle w:val="Heading1"/>
        <w:rPr>
          <w:rFonts w:asciiTheme="minorHAnsi" w:hAnsiTheme="minorHAnsi" w:cstheme="minorHAnsi"/>
        </w:rPr>
      </w:pPr>
      <w:r w:rsidRPr="00E1310B">
        <w:rPr>
          <w:rFonts w:asciiTheme="minorHAnsi" w:hAnsiTheme="minorHAnsi" w:cstheme="minorHAnsi"/>
        </w:rPr>
        <w:t>2. Nursery capacity and staffing</w:t>
      </w:r>
    </w:p>
    <w:p w14:paraId="15D146F3" w14:textId="35F920AE" w:rsidR="00E1310B" w:rsidRDefault="00E1310B" w:rsidP="00E1310B">
      <w:pPr>
        <w:rPr>
          <w:rFonts w:cstheme="minorHAnsi"/>
          <w:sz w:val="24"/>
          <w:szCs w:val="24"/>
        </w:rPr>
      </w:pPr>
      <w:r w:rsidRPr="00E1310B">
        <w:rPr>
          <w:rFonts w:cstheme="minorHAnsi"/>
          <w:sz w:val="24"/>
          <w:szCs w:val="24"/>
        </w:rPr>
        <w:t>The Nursery normally admits no more than 13 children in a session. Sessions are led by a qualified teacher and supported by a Nursery Practitioner. The school may review its admission number, staffing and session arrangements in response to need, while continuing to meet statutory safeguarding and staffing requirements.</w:t>
      </w:r>
    </w:p>
    <w:p w14:paraId="189B993E" w14:textId="77777777" w:rsidR="00E1310B" w:rsidRPr="00E1310B" w:rsidRDefault="00E1310B" w:rsidP="00E1310B">
      <w:pPr>
        <w:pStyle w:val="Heading1"/>
        <w:rPr>
          <w:rFonts w:asciiTheme="minorHAnsi" w:hAnsiTheme="minorHAnsi" w:cstheme="minorHAnsi"/>
        </w:rPr>
      </w:pPr>
      <w:r w:rsidRPr="00E1310B">
        <w:rPr>
          <w:rFonts w:asciiTheme="minorHAnsi" w:hAnsiTheme="minorHAnsi" w:cstheme="minorHAnsi"/>
        </w:rPr>
        <w:t>3. When children can start</w:t>
      </w:r>
    </w:p>
    <w:p w14:paraId="2452A582" w14:textId="77777777" w:rsidR="00E1310B" w:rsidRPr="00E1310B" w:rsidRDefault="00E1310B" w:rsidP="00E1310B">
      <w:pPr>
        <w:rPr>
          <w:rFonts w:cstheme="minorHAnsi"/>
          <w:sz w:val="24"/>
          <w:szCs w:val="24"/>
        </w:rPr>
      </w:pPr>
      <w:r w:rsidRPr="00E1310B">
        <w:rPr>
          <w:rFonts w:cstheme="minorHAnsi"/>
          <w:sz w:val="24"/>
          <w:szCs w:val="24"/>
        </w:rPr>
        <w:t>Children may normally start Nursery at the beginning of the term following their third birthday. Admission is subject to a place being available. Where capacity allows, the school may agree a start date during a term.</w:t>
      </w:r>
    </w:p>
    <w:tbl>
      <w:tblPr>
        <w:tblStyle w:val="TableGrid"/>
        <w:tblW w:w="9160" w:type="dxa"/>
        <w:jc w:val="center"/>
        <w:tblLayout w:type="fixed"/>
        <w:tblLook w:val="04A0" w:firstRow="1" w:lastRow="0" w:firstColumn="1" w:lastColumn="0" w:noHBand="0" w:noVBand="1"/>
      </w:tblPr>
      <w:tblGrid>
        <w:gridCol w:w="3050"/>
        <w:gridCol w:w="3050"/>
        <w:gridCol w:w="3060"/>
      </w:tblGrid>
      <w:tr w:rsidR="00E1310B" w:rsidRPr="00E1310B" w14:paraId="46131DD7" w14:textId="77777777" w:rsidTr="003E476B">
        <w:trPr>
          <w:cantSplit/>
          <w:jc w:val="center"/>
        </w:trPr>
        <w:tc>
          <w:tcPr>
            <w:tcW w:w="3050" w:type="dxa"/>
            <w:shd w:val="clear" w:color="auto" w:fill="0054A6"/>
            <w:tcMar>
              <w:top w:w="70" w:type="dxa"/>
              <w:left w:w="100" w:type="dxa"/>
              <w:bottom w:w="70" w:type="dxa"/>
              <w:right w:w="100" w:type="dxa"/>
            </w:tcMar>
            <w:vAlign w:val="center"/>
          </w:tcPr>
          <w:p w14:paraId="11A438BB" w14:textId="77777777" w:rsidR="00E1310B" w:rsidRPr="00E1310B" w:rsidRDefault="00E1310B" w:rsidP="003E476B">
            <w:pPr>
              <w:rPr>
                <w:rFonts w:asciiTheme="minorHAnsi" w:hAnsiTheme="minorHAnsi" w:cstheme="minorHAnsi"/>
                <w:szCs w:val="24"/>
              </w:rPr>
            </w:pPr>
            <w:r w:rsidRPr="00E1310B">
              <w:rPr>
                <w:rFonts w:asciiTheme="minorHAnsi" w:hAnsiTheme="minorHAnsi" w:cstheme="minorHAnsi"/>
                <w:b/>
                <w:color w:val="FFFFFF"/>
                <w:szCs w:val="24"/>
              </w:rPr>
              <w:t>Third birthday falls between</w:t>
            </w:r>
          </w:p>
        </w:tc>
        <w:tc>
          <w:tcPr>
            <w:tcW w:w="3050" w:type="dxa"/>
            <w:shd w:val="clear" w:color="auto" w:fill="0054A6"/>
            <w:tcMar>
              <w:top w:w="70" w:type="dxa"/>
              <w:left w:w="100" w:type="dxa"/>
              <w:bottom w:w="70" w:type="dxa"/>
              <w:right w:w="100" w:type="dxa"/>
            </w:tcMar>
            <w:vAlign w:val="center"/>
          </w:tcPr>
          <w:p w14:paraId="642122DE" w14:textId="77777777" w:rsidR="00E1310B" w:rsidRPr="00E1310B" w:rsidRDefault="00E1310B" w:rsidP="003E476B">
            <w:pPr>
              <w:rPr>
                <w:rFonts w:asciiTheme="minorHAnsi" w:hAnsiTheme="minorHAnsi" w:cstheme="minorHAnsi"/>
                <w:szCs w:val="24"/>
              </w:rPr>
            </w:pPr>
            <w:r w:rsidRPr="00E1310B">
              <w:rPr>
                <w:rFonts w:asciiTheme="minorHAnsi" w:hAnsiTheme="minorHAnsi" w:cstheme="minorHAnsi"/>
                <w:b/>
                <w:color w:val="FFFFFF"/>
                <w:szCs w:val="24"/>
              </w:rPr>
              <w:t>Eligible from</w:t>
            </w:r>
          </w:p>
        </w:tc>
        <w:tc>
          <w:tcPr>
            <w:tcW w:w="3060" w:type="dxa"/>
            <w:shd w:val="clear" w:color="auto" w:fill="0054A6"/>
            <w:tcMar>
              <w:top w:w="70" w:type="dxa"/>
              <w:left w:w="100" w:type="dxa"/>
              <w:bottom w:w="70" w:type="dxa"/>
              <w:right w:w="100" w:type="dxa"/>
            </w:tcMar>
            <w:vAlign w:val="center"/>
          </w:tcPr>
          <w:p w14:paraId="66437CAE" w14:textId="77777777" w:rsidR="00E1310B" w:rsidRPr="00E1310B" w:rsidRDefault="00E1310B" w:rsidP="003E476B">
            <w:pPr>
              <w:rPr>
                <w:rFonts w:asciiTheme="minorHAnsi" w:hAnsiTheme="minorHAnsi" w:cstheme="minorHAnsi"/>
                <w:szCs w:val="24"/>
              </w:rPr>
            </w:pPr>
            <w:r w:rsidRPr="00E1310B">
              <w:rPr>
                <w:rFonts w:asciiTheme="minorHAnsi" w:hAnsiTheme="minorHAnsi" w:cstheme="minorHAnsi"/>
                <w:b/>
                <w:color w:val="FFFFFF"/>
                <w:szCs w:val="24"/>
              </w:rPr>
              <w:t xml:space="preserve">Usual start </w:t>
            </w:r>
            <w:proofErr w:type="gramStart"/>
            <w:r w:rsidRPr="00E1310B">
              <w:rPr>
                <w:rFonts w:asciiTheme="minorHAnsi" w:hAnsiTheme="minorHAnsi" w:cstheme="minorHAnsi"/>
                <w:b/>
                <w:color w:val="FFFFFF"/>
                <w:szCs w:val="24"/>
              </w:rPr>
              <w:t>point</w:t>
            </w:r>
            <w:proofErr w:type="gramEnd"/>
          </w:p>
        </w:tc>
      </w:tr>
      <w:tr w:rsidR="00E1310B" w:rsidRPr="00E1310B" w14:paraId="0EA2EF91" w14:textId="77777777" w:rsidTr="003E476B">
        <w:trPr>
          <w:cantSplit/>
          <w:jc w:val="center"/>
        </w:trPr>
        <w:tc>
          <w:tcPr>
            <w:tcW w:w="3050" w:type="dxa"/>
            <w:tcMar>
              <w:top w:w="70" w:type="dxa"/>
              <w:left w:w="100" w:type="dxa"/>
              <w:bottom w:w="70" w:type="dxa"/>
              <w:right w:w="100" w:type="dxa"/>
            </w:tcMar>
            <w:vAlign w:val="center"/>
          </w:tcPr>
          <w:p w14:paraId="666C99E5" w14:textId="77777777" w:rsidR="00E1310B" w:rsidRPr="00E1310B" w:rsidRDefault="00E1310B" w:rsidP="003E476B">
            <w:pPr>
              <w:rPr>
                <w:rFonts w:asciiTheme="minorHAnsi" w:hAnsiTheme="minorHAnsi" w:cstheme="minorHAnsi"/>
                <w:szCs w:val="24"/>
              </w:rPr>
            </w:pPr>
            <w:r w:rsidRPr="00E1310B">
              <w:rPr>
                <w:rFonts w:asciiTheme="minorHAnsi" w:hAnsiTheme="minorHAnsi" w:cstheme="minorHAnsi"/>
                <w:szCs w:val="24"/>
              </w:rPr>
              <w:t>1 September and 31 December</w:t>
            </w:r>
          </w:p>
        </w:tc>
        <w:tc>
          <w:tcPr>
            <w:tcW w:w="3050" w:type="dxa"/>
            <w:tcMar>
              <w:top w:w="70" w:type="dxa"/>
              <w:left w:w="100" w:type="dxa"/>
              <w:bottom w:w="70" w:type="dxa"/>
              <w:right w:w="100" w:type="dxa"/>
            </w:tcMar>
            <w:vAlign w:val="center"/>
          </w:tcPr>
          <w:p w14:paraId="6F58C965" w14:textId="77777777" w:rsidR="00E1310B" w:rsidRPr="00E1310B" w:rsidRDefault="00E1310B" w:rsidP="003E476B">
            <w:pPr>
              <w:rPr>
                <w:rFonts w:asciiTheme="minorHAnsi" w:hAnsiTheme="minorHAnsi" w:cstheme="minorHAnsi"/>
                <w:szCs w:val="24"/>
              </w:rPr>
            </w:pPr>
            <w:r w:rsidRPr="00E1310B">
              <w:rPr>
                <w:rFonts w:asciiTheme="minorHAnsi" w:hAnsiTheme="minorHAnsi" w:cstheme="minorHAnsi"/>
                <w:szCs w:val="24"/>
              </w:rPr>
              <w:t>1 January</w:t>
            </w:r>
          </w:p>
        </w:tc>
        <w:tc>
          <w:tcPr>
            <w:tcW w:w="3060" w:type="dxa"/>
            <w:tcMar>
              <w:top w:w="70" w:type="dxa"/>
              <w:left w:w="100" w:type="dxa"/>
              <w:bottom w:w="70" w:type="dxa"/>
              <w:right w:w="100" w:type="dxa"/>
            </w:tcMar>
            <w:vAlign w:val="center"/>
          </w:tcPr>
          <w:p w14:paraId="3C33146A" w14:textId="77777777" w:rsidR="00E1310B" w:rsidRPr="00E1310B" w:rsidRDefault="00E1310B" w:rsidP="003E476B">
            <w:pPr>
              <w:rPr>
                <w:rFonts w:asciiTheme="minorHAnsi" w:hAnsiTheme="minorHAnsi" w:cstheme="minorHAnsi"/>
                <w:szCs w:val="24"/>
              </w:rPr>
            </w:pPr>
            <w:r w:rsidRPr="00E1310B">
              <w:rPr>
                <w:rFonts w:asciiTheme="minorHAnsi" w:hAnsiTheme="minorHAnsi" w:cstheme="minorHAnsi"/>
                <w:szCs w:val="24"/>
              </w:rPr>
              <w:t>Spring term</w:t>
            </w:r>
          </w:p>
        </w:tc>
      </w:tr>
      <w:tr w:rsidR="00E1310B" w:rsidRPr="00E1310B" w14:paraId="6B6EF3B3" w14:textId="77777777" w:rsidTr="003E476B">
        <w:trPr>
          <w:cantSplit/>
          <w:jc w:val="center"/>
        </w:trPr>
        <w:tc>
          <w:tcPr>
            <w:tcW w:w="3050" w:type="dxa"/>
            <w:tcMar>
              <w:top w:w="70" w:type="dxa"/>
              <w:left w:w="100" w:type="dxa"/>
              <w:bottom w:w="70" w:type="dxa"/>
              <w:right w:w="100" w:type="dxa"/>
            </w:tcMar>
            <w:vAlign w:val="center"/>
          </w:tcPr>
          <w:p w14:paraId="1BCD44FA" w14:textId="77777777" w:rsidR="00E1310B" w:rsidRPr="00E1310B" w:rsidRDefault="00E1310B" w:rsidP="003E476B">
            <w:pPr>
              <w:rPr>
                <w:rFonts w:asciiTheme="minorHAnsi" w:hAnsiTheme="minorHAnsi" w:cstheme="minorHAnsi"/>
                <w:szCs w:val="24"/>
              </w:rPr>
            </w:pPr>
            <w:r w:rsidRPr="00E1310B">
              <w:rPr>
                <w:rFonts w:asciiTheme="minorHAnsi" w:hAnsiTheme="minorHAnsi" w:cstheme="minorHAnsi"/>
                <w:szCs w:val="24"/>
              </w:rPr>
              <w:t>1 January and 31 March</w:t>
            </w:r>
          </w:p>
        </w:tc>
        <w:tc>
          <w:tcPr>
            <w:tcW w:w="3050" w:type="dxa"/>
            <w:tcMar>
              <w:top w:w="70" w:type="dxa"/>
              <w:left w:w="100" w:type="dxa"/>
              <w:bottom w:w="70" w:type="dxa"/>
              <w:right w:w="100" w:type="dxa"/>
            </w:tcMar>
            <w:vAlign w:val="center"/>
          </w:tcPr>
          <w:p w14:paraId="2CDBE03F" w14:textId="77777777" w:rsidR="00E1310B" w:rsidRPr="00E1310B" w:rsidRDefault="00E1310B" w:rsidP="003E476B">
            <w:pPr>
              <w:rPr>
                <w:rFonts w:asciiTheme="minorHAnsi" w:hAnsiTheme="minorHAnsi" w:cstheme="minorHAnsi"/>
                <w:szCs w:val="24"/>
              </w:rPr>
            </w:pPr>
            <w:r w:rsidRPr="00E1310B">
              <w:rPr>
                <w:rFonts w:asciiTheme="minorHAnsi" w:hAnsiTheme="minorHAnsi" w:cstheme="minorHAnsi"/>
                <w:szCs w:val="24"/>
              </w:rPr>
              <w:t>1 April</w:t>
            </w:r>
          </w:p>
        </w:tc>
        <w:tc>
          <w:tcPr>
            <w:tcW w:w="3060" w:type="dxa"/>
            <w:tcMar>
              <w:top w:w="70" w:type="dxa"/>
              <w:left w:w="100" w:type="dxa"/>
              <w:bottom w:w="70" w:type="dxa"/>
              <w:right w:w="100" w:type="dxa"/>
            </w:tcMar>
            <w:vAlign w:val="center"/>
          </w:tcPr>
          <w:p w14:paraId="0A3697EC" w14:textId="77777777" w:rsidR="00E1310B" w:rsidRPr="00E1310B" w:rsidRDefault="00E1310B" w:rsidP="003E476B">
            <w:pPr>
              <w:rPr>
                <w:rFonts w:asciiTheme="minorHAnsi" w:hAnsiTheme="minorHAnsi" w:cstheme="minorHAnsi"/>
                <w:szCs w:val="24"/>
              </w:rPr>
            </w:pPr>
            <w:r w:rsidRPr="00E1310B">
              <w:rPr>
                <w:rFonts w:asciiTheme="minorHAnsi" w:hAnsiTheme="minorHAnsi" w:cstheme="minorHAnsi"/>
                <w:szCs w:val="24"/>
              </w:rPr>
              <w:t>Summer term</w:t>
            </w:r>
          </w:p>
        </w:tc>
      </w:tr>
      <w:tr w:rsidR="00E1310B" w:rsidRPr="00E1310B" w14:paraId="1C0DD59E" w14:textId="77777777" w:rsidTr="003E476B">
        <w:trPr>
          <w:cantSplit/>
          <w:jc w:val="center"/>
        </w:trPr>
        <w:tc>
          <w:tcPr>
            <w:tcW w:w="3050" w:type="dxa"/>
            <w:tcMar>
              <w:top w:w="70" w:type="dxa"/>
              <w:left w:w="100" w:type="dxa"/>
              <w:bottom w:w="70" w:type="dxa"/>
              <w:right w:w="100" w:type="dxa"/>
            </w:tcMar>
            <w:vAlign w:val="center"/>
          </w:tcPr>
          <w:p w14:paraId="1A88185C" w14:textId="77777777" w:rsidR="00E1310B" w:rsidRPr="00E1310B" w:rsidRDefault="00E1310B" w:rsidP="003E476B">
            <w:pPr>
              <w:rPr>
                <w:rFonts w:asciiTheme="minorHAnsi" w:hAnsiTheme="minorHAnsi" w:cstheme="minorHAnsi"/>
                <w:szCs w:val="24"/>
              </w:rPr>
            </w:pPr>
            <w:r w:rsidRPr="00E1310B">
              <w:rPr>
                <w:rFonts w:asciiTheme="minorHAnsi" w:hAnsiTheme="minorHAnsi" w:cstheme="minorHAnsi"/>
                <w:szCs w:val="24"/>
              </w:rPr>
              <w:t>1 April and 31 August</w:t>
            </w:r>
          </w:p>
        </w:tc>
        <w:tc>
          <w:tcPr>
            <w:tcW w:w="3050" w:type="dxa"/>
            <w:tcMar>
              <w:top w:w="70" w:type="dxa"/>
              <w:left w:w="100" w:type="dxa"/>
              <w:bottom w:w="70" w:type="dxa"/>
              <w:right w:w="100" w:type="dxa"/>
            </w:tcMar>
            <w:vAlign w:val="center"/>
          </w:tcPr>
          <w:p w14:paraId="721B3E7C" w14:textId="77777777" w:rsidR="00E1310B" w:rsidRPr="00E1310B" w:rsidRDefault="00E1310B" w:rsidP="003E476B">
            <w:pPr>
              <w:rPr>
                <w:rFonts w:asciiTheme="minorHAnsi" w:hAnsiTheme="minorHAnsi" w:cstheme="minorHAnsi"/>
                <w:szCs w:val="24"/>
              </w:rPr>
            </w:pPr>
            <w:r w:rsidRPr="00E1310B">
              <w:rPr>
                <w:rFonts w:asciiTheme="minorHAnsi" w:hAnsiTheme="minorHAnsi" w:cstheme="minorHAnsi"/>
                <w:szCs w:val="24"/>
              </w:rPr>
              <w:t>1 September</w:t>
            </w:r>
          </w:p>
        </w:tc>
        <w:tc>
          <w:tcPr>
            <w:tcW w:w="3060" w:type="dxa"/>
            <w:tcMar>
              <w:top w:w="70" w:type="dxa"/>
              <w:left w:w="100" w:type="dxa"/>
              <w:bottom w:w="70" w:type="dxa"/>
              <w:right w:w="100" w:type="dxa"/>
            </w:tcMar>
            <w:vAlign w:val="center"/>
          </w:tcPr>
          <w:p w14:paraId="1A391CAD" w14:textId="77777777" w:rsidR="00E1310B" w:rsidRPr="00E1310B" w:rsidRDefault="00E1310B" w:rsidP="003E476B">
            <w:pPr>
              <w:rPr>
                <w:rFonts w:asciiTheme="minorHAnsi" w:hAnsiTheme="minorHAnsi" w:cstheme="minorHAnsi"/>
                <w:szCs w:val="24"/>
              </w:rPr>
            </w:pPr>
            <w:r w:rsidRPr="00E1310B">
              <w:rPr>
                <w:rFonts w:asciiTheme="minorHAnsi" w:hAnsiTheme="minorHAnsi" w:cstheme="minorHAnsi"/>
                <w:szCs w:val="24"/>
              </w:rPr>
              <w:t>Autumn term</w:t>
            </w:r>
          </w:p>
        </w:tc>
      </w:tr>
    </w:tbl>
    <w:p w14:paraId="59C8CDC9" w14:textId="77777777" w:rsidR="00E1310B" w:rsidRPr="00E1310B" w:rsidRDefault="00E1310B" w:rsidP="00E1310B">
      <w:pPr>
        <w:pStyle w:val="Heading1"/>
        <w:rPr>
          <w:rFonts w:asciiTheme="minorHAnsi" w:hAnsiTheme="minorHAnsi" w:cstheme="minorHAnsi"/>
        </w:rPr>
      </w:pPr>
      <w:r w:rsidRPr="00E1310B">
        <w:rPr>
          <w:rFonts w:asciiTheme="minorHAnsi" w:hAnsiTheme="minorHAnsi" w:cstheme="minorHAnsi"/>
        </w:rPr>
        <w:lastRenderedPageBreak/>
        <w:t>4. Funded entitlement and session options</w:t>
      </w:r>
    </w:p>
    <w:p w14:paraId="078B8B7D" w14:textId="77777777" w:rsidR="00E1310B" w:rsidRPr="00E1310B" w:rsidRDefault="00E1310B" w:rsidP="00E1310B">
      <w:pPr>
        <w:keepLines/>
        <w:rPr>
          <w:rFonts w:cstheme="minorHAnsi"/>
          <w:sz w:val="24"/>
          <w:szCs w:val="24"/>
        </w:rPr>
      </w:pPr>
      <w:r w:rsidRPr="00E1310B">
        <w:rPr>
          <w:rFonts w:cstheme="minorHAnsi"/>
          <w:sz w:val="24"/>
          <w:szCs w:val="24"/>
        </w:rPr>
        <w:t xml:space="preserve">All three- and four-year-olds are eligible for the universal 15 funded hours of early education for 38 weeks of the year. Eligible working families may receive up to 30 funded hours. Eligibility for funding does not guarantee a place at </w:t>
      </w:r>
      <w:proofErr w:type="spellStart"/>
      <w:r w:rsidRPr="00E1310B">
        <w:rPr>
          <w:rFonts w:cstheme="minorHAnsi"/>
          <w:sz w:val="24"/>
          <w:szCs w:val="24"/>
        </w:rPr>
        <w:t>Cadmore</w:t>
      </w:r>
      <w:proofErr w:type="spellEnd"/>
      <w:r w:rsidRPr="00E1310B">
        <w:rPr>
          <w:rFonts w:cstheme="minorHAnsi"/>
          <w:sz w:val="24"/>
          <w:szCs w:val="24"/>
        </w:rPr>
        <w:t xml:space="preserve"> End Nursery; places remain subject to availability and this policy.</w:t>
      </w:r>
    </w:p>
    <w:p w14:paraId="0F72EA5E" w14:textId="77777777" w:rsidR="00E1310B" w:rsidRPr="00E1310B" w:rsidRDefault="00E1310B" w:rsidP="00E1310B">
      <w:pPr>
        <w:pStyle w:val="Heading2"/>
        <w:rPr>
          <w:rFonts w:asciiTheme="minorHAnsi" w:hAnsiTheme="minorHAnsi" w:cstheme="minorHAnsi"/>
          <w:sz w:val="24"/>
          <w:szCs w:val="24"/>
        </w:rPr>
      </w:pPr>
      <w:r w:rsidRPr="00E1310B">
        <w:rPr>
          <w:rFonts w:asciiTheme="minorHAnsi" w:hAnsiTheme="minorHAnsi" w:cstheme="minorHAnsi"/>
          <w:sz w:val="24"/>
          <w:szCs w:val="24"/>
        </w:rPr>
        <w:t>Children using 15 funded hours</w:t>
      </w:r>
    </w:p>
    <w:p w14:paraId="4695D537" w14:textId="77777777" w:rsidR="00E1310B" w:rsidRPr="00E1310B" w:rsidRDefault="00E1310B" w:rsidP="00E1310B">
      <w:pPr>
        <w:pStyle w:val="ListBullet"/>
        <w:rPr>
          <w:rFonts w:asciiTheme="minorHAnsi" w:hAnsiTheme="minorHAnsi" w:cstheme="minorHAnsi"/>
          <w:sz w:val="24"/>
          <w:szCs w:val="24"/>
        </w:rPr>
      </w:pPr>
      <w:r w:rsidRPr="00E1310B">
        <w:rPr>
          <w:rFonts w:asciiTheme="minorHAnsi" w:hAnsiTheme="minorHAnsi" w:cstheme="minorHAnsi"/>
          <w:sz w:val="24"/>
          <w:szCs w:val="24"/>
        </w:rPr>
        <w:t>Five mornings: Monday to Friday, 8.45am-11.45am (15 hours).</w:t>
      </w:r>
    </w:p>
    <w:p w14:paraId="7D217A3D" w14:textId="77777777" w:rsidR="00E1310B" w:rsidRPr="00E1310B" w:rsidRDefault="00E1310B" w:rsidP="00E1310B">
      <w:pPr>
        <w:pStyle w:val="ListBullet"/>
        <w:rPr>
          <w:rFonts w:asciiTheme="minorHAnsi" w:hAnsiTheme="minorHAnsi" w:cstheme="minorHAnsi"/>
          <w:sz w:val="24"/>
          <w:szCs w:val="24"/>
        </w:rPr>
      </w:pPr>
      <w:r w:rsidRPr="00E1310B">
        <w:rPr>
          <w:rFonts w:asciiTheme="minorHAnsi" w:hAnsiTheme="minorHAnsi" w:cstheme="minorHAnsi"/>
          <w:sz w:val="24"/>
          <w:szCs w:val="24"/>
        </w:rPr>
        <w:t>Three full days: 8.45am-3.15pm (19.5 hours), with 4.5 additional hours charged at £7 per hour: £31.50 per week.</w:t>
      </w:r>
    </w:p>
    <w:p w14:paraId="085B7F82" w14:textId="77777777" w:rsidR="00E1310B" w:rsidRPr="00E1310B" w:rsidRDefault="00E1310B" w:rsidP="00E1310B">
      <w:pPr>
        <w:pStyle w:val="ListBullet"/>
        <w:rPr>
          <w:rFonts w:asciiTheme="minorHAnsi" w:hAnsiTheme="minorHAnsi" w:cstheme="minorHAnsi"/>
          <w:sz w:val="24"/>
          <w:szCs w:val="24"/>
        </w:rPr>
      </w:pPr>
      <w:r w:rsidRPr="00E1310B">
        <w:rPr>
          <w:rFonts w:asciiTheme="minorHAnsi" w:hAnsiTheme="minorHAnsi" w:cstheme="minorHAnsi"/>
          <w:sz w:val="24"/>
          <w:szCs w:val="24"/>
        </w:rPr>
        <w:t>Two full days: 8.45am-3.15pm, plus one morning 8.45am-11.45am (16 hours), with one additional hour charged at £7 per week.</w:t>
      </w:r>
    </w:p>
    <w:p w14:paraId="39374FC1" w14:textId="77777777" w:rsidR="00E1310B" w:rsidRPr="00E1310B" w:rsidRDefault="00E1310B" w:rsidP="00E1310B">
      <w:pPr>
        <w:pStyle w:val="Heading2"/>
        <w:rPr>
          <w:rFonts w:asciiTheme="minorHAnsi" w:hAnsiTheme="minorHAnsi" w:cstheme="minorHAnsi"/>
          <w:sz w:val="24"/>
          <w:szCs w:val="24"/>
        </w:rPr>
      </w:pPr>
      <w:r w:rsidRPr="00E1310B">
        <w:rPr>
          <w:rFonts w:asciiTheme="minorHAnsi" w:hAnsiTheme="minorHAnsi" w:cstheme="minorHAnsi"/>
          <w:sz w:val="24"/>
          <w:szCs w:val="24"/>
        </w:rPr>
        <w:t>Children using 30 funded hours</w:t>
      </w:r>
    </w:p>
    <w:p w14:paraId="19FB7B6D" w14:textId="77777777" w:rsidR="00E1310B" w:rsidRPr="00E1310B" w:rsidRDefault="00E1310B" w:rsidP="00E1310B">
      <w:pPr>
        <w:pStyle w:val="ListBullet"/>
        <w:rPr>
          <w:rFonts w:asciiTheme="minorHAnsi" w:hAnsiTheme="minorHAnsi" w:cstheme="minorHAnsi"/>
          <w:sz w:val="24"/>
          <w:szCs w:val="24"/>
        </w:rPr>
      </w:pPr>
      <w:r w:rsidRPr="00E1310B">
        <w:rPr>
          <w:rFonts w:asciiTheme="minorHAnsi" w:hAnsiTheme="minorHAnsi" w:cstheme="minorHAnsi"/>
          <w:sz w:val="24"/>
          <w:szCs w:val="24"/>
        </w:rPr>
        <w:t>Four full days: 8.45am-3.15pm, plus one day 8.45am-12.45pm (30 hours).</w:t>
      </w:r>
    </w:p>
    <w:p w14:paraId="5FBAD60B" w14:textId="77777777" w:rsidR="00E1310B" w:rsidRPr="00E1310B" w:rsidRDefault="00E1310B" w:rsidP="00E1310B">
      <w:pPr>
        <w:pStyle w:val="ListBullet"/>
        <w:rPr>
          <w:rFonts w:asciiTheme="minorHAnsi" w:hAnsiTheme="minorHAnsi" w:cstheme="minorHAnsi"/>
          <w:sz w:val="24"/>
          <w:szCs w:val="24"/>
        </w:rPr>
      </w:pPr>
      <w:r w:rsidRPr="00E1310B">
        <w:rPr>
          <w:rFonts w:asciiTheme="minorHAnsi" w:hAnsiTheme="minorHAnsi" w:cstheme="minorHAnsi"/>
          <w:sz w:val="24"/>
          <w:szCs w:val="24"/>
        </w:rPr>
        <w:t>Five full days: 8.45am-3.15pm (32.5 hours), with 2.5 additional hours charged at £7 per hour: £17.50 per week.</w:t>
      </w:r>
    </w:p>
    <w:p w14:paraId="1DB24ED9" w14:textId="77777777" w:rsidR="00E1310B" w:rsidRPr="00E1310B" w:rsidRDefault="00E1310B" w:rsidP="00E1310B">
      <w:pPr>
        <w:pStyle w:val="PolicyNote"/>
        <w:rPr>
          <w:rFonts w:asciiTheme="minorHAnsi" w:hAnsiTheme="minorHAnsi" w:cstheme="minorHAnsi"/>
          <w:sz w:val="24"/>
          <w:szCs w:val="24"/>
        </w:rPr>
      </w:pPr>
      <w:r w:rsidRPr="00E1310B">
        <w:rPr>
          <w:rFonts w:asciiTheme="minorHAnsi" w:hAnsiTheme="minorHAnsi" w:cstheme="minorHAnsi"/>
          <w:b/>
          <w:sz w:val="24"/>
          <w:szCs w:val="24"/>
        </w:rPr>
        <w:t xml:space="preserve">Important: </w:t>
      </w:r>
      <w:r w:rsidRPr="00E1310B">
        <w:rPr>
          <w:rFonts w:asciiTheme="minorHAnsi" w:hAnsiTheme="minorHAnsi" w:cstheme="minorHAnsi"/>
          <w:sz w:val="24"/>
          <w:szCs w:val="24"/>
        </w:rPr>
        <w:t>Additional hours are optional. Charges, payment arrangements and notice periods are set out in the Nursery Fees and Payment Policy and may be reviewed by the school. Parents are responsible for obtaining and reconfirming any working-parent eligibility code by the required deadline.</w:t>
      </w:r>
    </w:p>
    <w:p w14:paraId="5C878F0E" w14:textId="77777777" w:rsidR="00E1310B" w:rsidRPr="00E1310B" w:rsidRDefault="00E1310B" w:rsidP="00E1310B">
      <w:pPr>
        <w:rPr>
          <w:rFonts w:cstheme="minorHAnsi"/>
          <w:sz w:val="24"/>
          <w:szCs w:val="24"/>
        </w:rPr>
      </w:pPr>
      <w:r w:rsidRPr="00E1310B">
        <w:rPr>
          <w:rFonts w:cstheme="minorHAnsi"/>
          <w:sz w:val="24"/>
          <w:szCs w:val="24"/>
        </w:rPr>
        <w:t xml:space="preserve">Current eligibility information is available at </w:t>
      </w:r>
      <w:hyperlink r:id="rId10">
        <w:r w:rsidRPr="00E1310B">
          <w:rPr>
            <w:rFonts w:cstheme="minorHAnsi"/>
            <w:color w:val="0054A6"/>
            <w:sz w:val="24"/>
            <w:szCs w:val="24"/>
            <w:u w:val="single"/>
          </w:rPr>
          <w:t>GOV.UK: Free Childcare for Working Parents</w:t>
        </w:r>
      </w:hyperlink>
      <w:r w:rsidRPr="00E1310B">
        <w:rPr>
          <w:rFonts w:cstheme="minorHAnsi"/>
          <w:sz w:val="24"/>
          <w:szCs w:val="24"/>
        </w:rPr>
        <w:t>.</w:t>
      </w:r>
    </w:p>
    <w:p w14:paraId="5787FD14" w14:textId="77777777" w:rsidR="00E1310B" w:rsidRPr="00E1310B" w:rsidRDefault="00E1310B" w:rsidP="00E1310B">
      <w:pPr>
        <w:pStyle w:val="Heading1"/>
        <w:rPr>
          <w:rFonts w:asciiTheme="minorHAnsi" w:hAnsiTheme="minorHAnsi" w:cstheme="minorHAnsi"/>
        </w:rPr>
      </w:pPr>
      <w:r w:rsidRPr="00E1310B">
        <w:rPr>
          <w:rFonts w:asciiTheme="minorHAnsi" w:hAnsiTheme="minorHAnsi" w:cstheme="minorHAnsi"/>
        </w:rPr>
        <w:t>5. How to apply</w:t>
      </w:r>
    </w:p>
    <w:p w14:paraId="1704BED0" w14:textId="77777777" w:rsidR="00E1310B" w:rsidRPr="00E1310B" w:rsidRDefault="00E1310B" w:rsidP="00E1310B">
      <w:pPr>
        <w:numPr>
          <w:ilvl w:val="0"/>
          <w:numId w:val="20"/>
        </w:numPr>
        <w:spacing w:after="40" w:line="250" w:lineRule="auto"/>
        <w:rPr>
          <w:rFonts w:cstheme="minorHAnsi"/>
          <w:sz w:val="24"/>
          <w:szCs w:val="24"/>
        </w:rPr>
      </w:pPr>
      <w:r w:rsidRPr="00E1310B">
        <w:rPr>
          <w:rFonts w:cstheme="minorHAnsi"/>
          <w:sz w:val="24"/>
          <w:szCs w:val="24"/>
        </w:rPr>
        <w:t>Complete the Nursery enquiry/application form available from the school office or on the school website.</w:t>
      </w:r>
    </w:p>
    <w:p w14:paraId="2C18DD2C" w14:textId="77777777" w:rsidR="00E1310B" w:rsidRPr="00E1310B" w:rsidRDefault="00E1310B" w:rsidP="00E1310B">
      <w:pPr>
        <w:numPr>
          <w:ilvl w:val="0"/>
          <w:numId w:val="20"/>
        </w:numPr>
        <w:spacing w:after="40" w:line="250" w:lineRule="auto"/>
        <w:rPr>
          <w:rFonts w:cstheme="minorHAnsi"/>
          <w:sz w:val="24"/>
          <w:szCs w:val="24"/>
        </w:rPr>
      </w:pPr>
      <w:r w:rsidRPr="00E1310B">
        <w:rPr>
          <w:rFonts w:cstheme="minorHAnsi"/>
          <w:sz w:val="24"/>
          <w:szCs w:val="24"/>
        </w:rPr>
        <w:t>Return the completed form to the school office. The school may ask to see evidence of the child’s date of birth and home address.</w:t>
      </w:r>
    </w:p>
    <w:p w14:paraId="50E9AFE2" w14:textId="77777777" w:rsidR="00E1310B" w:rsidRPr="00E1310B" w:rsidRDefault="00E1310B" w:rsidP="00E1310B">
      <w:pPr>
        <w:numPr>
          <w:ilvl w:val="0"/>
          <w:numId w:val="20"/>
        </w:numPr>
        <w:spacing w:after="40" w:line="250" w:lineRule="auto"/>
        <w:rPr>
          <w:rFonts w:cstheme="minorHAnsi"/>
          <w:sz w:val="24"/>
          <w:szCs w:val="24"/>
        </w:rPr>
      </w:pPr>
      <w:r w:rsidRPr="00E1310B">
        <w:rPr>
          <w:rFonts w:cstheme="minorHAnsi"/>
          <w:sz w:val="24"/>
          <w:szCs w:val="24"/>
        </w:rPr>
        <w:t>The school will acknowledge the application within seven school days and explain when a decision is expected.</w:t>
      </w:r>
    </w:p>
    <w:p w14:paraId="300D5535" w14:textId="77777777" w:rsidR="00E1310B" w:rsidRPr="00E1310B" w:rsidRDefault="00E1310B" w:rsidP="00E1310B">
      <w:pPr>
        <w:numPr>
          <w:ilvl w:val="0"/>
          <w:numId w:val="20"/>
        </w:numPr>
        <w:spacing w:after="40" w:line="250" w:lineRule="auto"/>
        <w:rPr>
          <w:rFonts w:cstheme="minorHAnsi"/>
          <w:sz w:val="24"/>
          <w:szCs w:val="24"/>
        </w:rPr>
      </w:pPr>
      <w:r w:rsidRPr="00E1310B">
        <w:rPr>
          <w:rFonts w:cstheme="minorHAnsi"/>
          <w:sz w:val="24"/>
          <w:szCs w:val="24"/>
        </w:rPr>
        <w:t>Where a place is available for the requested start date, the school will normally issue its decision within 14 calendar days of receiving a complete application. Where the Nursery is full or applications are being considered together for a future term, families will be told the allocation date.</w:t>
      </w:r>
    </w:p>
    <w:p w14:paraId="0A8A9F82" w14:textId="2027C534" w:rsidR="00E1310B" w:rsidRDefault="00E1310B" w:rsidP="00E1310B">
      <w:pPr>
        <w:numPr>
          <w:ilvl w:val="0"/>
          <w:numId w:val="20"/>
        </w:numPr>
        <w:spacing w:after="40" w:line="250" w:lineRule="auto"/>
        <w:rPr>
          <w:rFonts w:cstheme="minorHAnsi"/>
          <w:sz w:val="24"/>
          <w:szCs w:val="24"/>
        </w:rPr>
      </w:pPr>
      <w:r w:rsidRPr="00E1310B">
        <w:rPr>
          <w:rFonts w:cstheme="minorHAnsi"/>
          <w:sz w:val="24"/>
          <w:szCs w:val="24"/>
        </w:rPr>
        <w:t>Parents and carers must accept the offered place by the deadline stated in the offer. If no response is received, the school may withdraw the offer after making reasonable attempts to contact the family.</w:t>
      </w:r>
    </w:p>
    <w:p w14:paraId="30C51EE1" w14:textId="77777777" w:rsidR="00E1310B" w:rsidRPr="00E1310B" w:rsidRDefault="00E1310B" w:rsidP="00E1310B">
      <w:pPr>
        <w:spacing w:after="40" w:line="250" w:lineRule="auto"/>
        <w:ind w:left="360"/>
        <w:rPr>
          <w:rFonts w:cstheme="minorHAnsi"/>
          <w:sz w:val="24"/>
          <w:szCs w:val="24"/>
        </w:rPr>
      </w:pPr>
    </w:p>
    <w:p w14:paraId="0315FC1F" w14:textId="77777777" w:rsidR="00E1310B" w:rsidRPr="00E1310B" w:rsidRDefault="00E1310B" w:rsidP="00E1310B">
      <w:pPr>
        <w:pStyle w:val="Heading1"/>
        <w:rPr>
          <w:rFonts w:asciiTheme="minorHAnsi" w:hAnsiTheme="minorHAnsi" w:cstheme="minorHAnsi"/>
        </w:rPr>
      </w:pPr>
      <w:r w:rsidRPr="00E1310B">
        <w:rPr>
          <w:rFonts w:asciiTheme="minorHAnsi" w:hAnsiTheme="minorHAnsi" w:cstheme="minorHAnsi"/>
        </w:rPr>
        <w:t>6. Allocation of places</w:t>
      </w:r>
    </w:p>
    <w:p w14:paraId="7D75E615" w14:textId="77777777" w:rsidR="00E1310B" w:rsidRPr="00E1310B" w:rsidRDefault="00E1310B" w:rsidP="00E1310B">
      <w:pPr>
        <w:rPr>
          <w:rFonts w:cstheme="minorHAnsi"/>
          <w:sz w:val="24"/>
          <w:szCs w:val="24"/>
        </w:rPr>
      </w:pPr>
      <w:r w:rsidRPr="00E1310B">
        <w:rPr>
          <w:rFonts w:cstheme="minorHAnsi"/>
          <w:sz w:val="24"/>
          <w:szCs w:val="24"/>
        </w:rPr>
        <w:t xml:space="preserve">Children with an Education, Health and Care (EHC) plan that names </w:t>
      </w:r>
      <w:proofErr w:type="spellStart"/>
      <w:r w:rsidRPr="00E1310B">
        <w:rPr>
          <w:rFonts w:cstheme="minorHAnsi"/>
          <w:sz w:val="24"/>
          <w:szCs w:val="24"/>
        </w:rPr>
        <w:t>Cadmore</w:t>
      </w:r>
      <w:proofErr w:type="spellEnd"/>
      <w:r w:rsidRPr="00E1310B">
        <w:rPr>
          <w:rFonts w:cstheme="minorHAnsi"/>
          <w:sz w:val="24"/>
          <w:szCs w:val="24"/>
        </w:rPr>
        <w:t xml:space="preserve"> End School will be admitted through the statutory EHC plan process. If there are more applications than places available, all other applications will be ranked using the following criteria, in order:</w:t>
      </w:r>
    </w:p>
    <w:p w14:paraId="2F08B602" w14:textId="77777777" w:rsidR="00E1310B" w:rsidRPr="00E1310B" w:rsidRDefault="00E1310B" w:rsidP="00E1310B">
      <w:pPr>
        <w:numPr>
          <w:ilvl w:val="0"/>
          <w:numId w:val="20"/>
        </w:numPr>
        <w:spacing w:after="40" w:line="250" w:lineRule="auto"/>
        <w:rPr>
          <w:rFonts w:cstheme="minorHAnsi"/>
          <w:sz w:val="24"/>
          <w:szCs w:val="24"/>
        </w:rPr>
      </w:pPr>
      <w:r w:rsidRPr="00E1310B">
        <w:rPr>
          <w:rFonts w:cstheme="minorHAnsi"/>
          <w:sz w:val="24"/>
          <w:szCs w:val="24"/>
        </w:rPr>
        <w:lastRenderedPageBreak/>
        <w:t>Looked-after children and previously looked-after children, including children who were previously in state care outside England and ceased to be in state care as a result of adoption.</w:t>
      </w:r>
    </w:p>
    <w:p w14:paraId="7C3B3760" w14:textId="77777777" w:rsidR="00E1310B" w:rsidRPr="00E1310B" w:rsidRDefault="00E1310B" w:rsidP="00E1310B">
      <w:pPr>
        <w:numPr>
          <w:ilvl w:val="0"/>
          <w:numId w:val="20"/>
        </w:numPr>
        <w:spacing w:after="40" w:line="250" w:lineRule="auto"/>
        <w:rPr>
          <w:rFonts w:cstheme="minorHAnsi"/>
          <w:sz w:val="24"/>
          <w:szCs w:val="24"/>
        </w:rPr>
      </w:pPr>
      <w:r w:rsidRPr="00E1310B">
        <w:rPr>
          <w:rFonts w:cstheme="minorHAnsi"/>
          <w:sz w:val="24"/>
          <w:szCs w:val="24"/>
        </w:rPr>
        <w:t>Children of permanent members of staff employed at the school.</w:t>
      </w:r>
    </w:p>
    <w:p w14:paraId="06C8571D" w14:textId="77777777" w:rsidR="00E1310B" w:rsidRPr="00E1310B" w:rsidRDefault="00E1310B" w:rsidP="00E1310B">
      <w:pPr>
        <w:numPr>
          <w:ilvl w:val="0"/>
          <w:numId w:val="20"/>
        </w:numPr>
        <w:spacing w:after="40" w:line="250" w:lineRule="auto"/>
        <w:rPr>
          <w:rFonts w:cstheme="minorHAnsi"/>
          <w:sz w:val="24"/>
          <w:szCs w:val="24"/>
        </w:rPr>
      </w:pPr>
      <w:r w:rsidRPr="00E1310B">
        <w:rPr>
          <w:rFonts w:cstheme="minorHAnsi"/>
          <w:sz w:val="24"/>
          <w:szCs w:val="24"/>
        </w:rPr>
        <w:t xml:space="preserve">Children with a sibling attending </w:t>
      </w:r>
      <w:proofErr w:type="spellStart"/>
      <w:r w:rsidRPr="00E1310B">
        <w:rPr>
          <w:rFonts w:cstheme="minorHAnsi"/>
          <w:sz w:val="24"/>
          <w:szCs w:val="24"/>
        </w:rPr>
        <w:t>Cadmore</w:t>
      </w:r>
      <w:proofErr w:type="spellEnd"/>
      <w:r w:rsidRPr="00E1310B">
        <w:rPr>
          <w:rFonts w:cstheme="minorHAnsi"/>
          <w:sz w:val="24"/>
          <w:szCs w:val="24"/>
        </w:rPr>
        <w:t xml:space="preserve"> End Church of England Combined School at the child’s proposed date of admission. This includes foster, adopted, step and half siblings living permanently at the same address.</w:t>
      </w:r>
    </w:p>
    <w:p w14:paraId="4EC2A31D" w14:textId="153E600E" w:rsidR="00E1310B" w:rsidRDefault="00E1310B" w:rsidP="00E1310B">
      <w:pPr>
        <w:numPr>
          <w:ilvl w:val="0"/>
          <w:numId w:val="20"/>
        </w:numPr>
        <w:spacing w:after="40" w:line="250" w:lineRule="auto"/>
        <w:rPr>
          <w:rFonts w:cstheme="minorHAnsi"/>
          <w:sz w:val="24"/>
          <w:szCs w:val="24"/>
        </w:rPr>
      </w:pPr>
      <w:r w:rsidRPr="00E1310B">
        <w:rPr>
          <w:rFonts w:cstheme="minorHAnsi"/>
          <w:sz w:val="24"/>
          <w:szCs w:val="24"/>
        </w:rPr>
        <w:t>Children whose home address is nearest to the school, with priority given by straight-line distance from the address at which the child normally lives to the school’s main entrance.</w:t>
      </w:r>
    </w:p>
    <w:p w14:paraId="14F7A30C" w14:textId="77777777" w:rsidR="00E1310B" w:rsidRPr="00E1310B" w:rsidRDefault="00E1310B" w:rsidP="00E1310B">
      <w:pPr>
        <w:spacing w:after="40" w:line="250" w:lineRule="auto"/>
        <w:ind w:left="720"/>
        <w:rPr>
          <w:rFonts w:cstheme="minorHAnsi"/>
          <w:sz w:val="24"/>
          <w:szCs w:val="24"/>
        </w:rPr>
      </w:pPr>
    </w:p>
    <w:p w14:paraId="1BF8767D" w14:textId="77777777" w:rsidR="00E1310B" w:rsidRPr="00E1310B" w:rsidRDefault="00E1310B" w:rsidP="00E1310B">
      <w:pPr>
        <w:keepLines/>
        <w:rPr>
          <w:rFonts w:cstheme="minorHAnsi"/>
          <w:sz w:val="24"/>
          <w:szCs w:val="24"/>
        </w:rPr>
      </w:pPr>
      <w:r w:rsidRPr="00E1310B">
        <w:rPr>
          <w:rFonts w:cstheme="minorHAnsi"/>
          <w:sz w:val="24"/>
          <w:szCs w:val="24"/>
        </w:rPr>
        <w:t>If two or more applicants are equally ranked for the final available place, the school will use independently witnessed random allocation. The school may request supporting evidence where information supplied with an application is unclear or disputed.</w:t>
      </w:r>
    </w:p>
    <w:p w14:paraId="25E662EB" w14:textId="77777777" w:rsidR="00E1310B" w:rsidRPr="00E1310B" w:rsidRDefault="00E1310B" w:rsidP="00E1310B">
      <w:pPr>
        <w:pStyle w:val="Heading1"/>
        <w:rPr>
          <w:rFonts w:asciiTheme="minorHAnsi" w:hAnsiTheme="minorHAnsi" w:cstheme="minorHAnsi"/>
        </w:rPr>
      </w:pPr>
      <w:r w:rsidRPr="00E1310B">
        <w:rPr>
          <w:rFonts w:asciiTheme="minorHAnsi" w:hAnsiTheme="minorHAnsi" w:cstheme="minorHAnsi"/>
        </w:rPr>
        <w:t>7. Home address</w:t>
      </w:r>
    </w:p>
    <w:p w14:paraId="126D8C1E" w14:textId="77777777" w:rsidR="00E1310B" w:rsidRPr="00E1310B" w:rsidRDefault="00E1310B" w:rsidP="00E1310B">
      <w:pPr>
        <w:rPr>
          <w:rFonts w:cstheme="minorHAnsi"/>
          <w:sz w:val="24"/>
          <w:szCs w:val="24"/>
        </w:rPr>
      </w:pPr>
      <w:r w:rsidRPr="00E1310B">
        <w:rPr>
          <w:rFonts w:cstheme="minorHAnsi"/>
          <w:sz w:val="24"/>
          <w:szCs w:val="24"/>
        </w:rPr>
        <w:t>The home address is the address at which the child lives for most school nights. If a child lives equally at two addresses, the school will use the address at which the child is registered with their GP. The school may request evidence to confirm the address. Where information is found to be false or deliberately misleading, an offer may be withdrawn.</w:t>
      </w:r>
    </w:p>
    <w:p w14:paraId="0FA51DF6" w14:textId="77777777" w:rsidR="00E1310B" w:rsidRPr="00E1310B" w:rsidRDefault="00E1310B" w:rsidP="00E1310B">
      <w:pPr>
        <w:pStyle w:val="Heading1"/>
        <w:rPr>
          <w:rFonts w:asciiTheme="minorHAnsi" w:hAnsiTheme="minorHAnsi" w:cstheme="minorHAnsi"/>
        </w:rPr>
      </w:pPr>
      <w:r w:rsidRPr="00E1310B">
        <w:rPr>
          <w:rFonts w:asciiTheme="minorHAnsi" w:hAnsiTheme="minorHAnsi" w:cstheme="minorHAnsi"/>
        </w:rPr>
        <w:t>8. Waiting list</w:t>
      </w:r>
    </w:p>
    <w:p w14:paraId="4C7B2FA6" w14:textId="77777777" w:rsidR="00E1310B" w:rsidRPr="00E1310B" w:rsidRDefault="00E1310B" w:rsidP="00E1310B">
      <w:pPr>
        <w:rPr>
          <w:rFonts w:cstheme="minorHAnsi"/>
          <w:sz w:val="24"/>
          <w:szCs w:val="24"/>
        </w:rPr>
      </w:pPr>
      <w:r w:rsidRPr="00E1310B">
        <w:rPr>
          <w:rFonts w:cstheme="minorHAnsi"/>
          <w:sz w:val="24"/>
          <w:szCs w:val="24"/>
        </w:rPr>
        <w:t>If a place is not available, parents and carers may ask for their child to be added to the Nursery waiting list. The waiting list will be ranked using the criteria in section 6 and will be re-ranked whenever a child is added or circumstances change. Time spent on the waiting list does not give additional priority. Families should notify the school if they no longer require a place.</w:t>
      </w:r>
    </w:p>
    <w:p w14:paraId="2CDFBF82" w14:textId="77777777" w:rsidR="00E1310B" w:rsidRPr="00E1310B" w:rsidRDefault="00E1310B" w:rsidP="00E1310B">
      <w:pPr>
        <w:pStyle w:val="Heading1"/>
        <w:rPr>
          <w:rFonts w:asciiTheme="minorHAnsi" w:hAnsiTheme="minorHAnsi" w:cstheme="minorHAnsi"/>
        </w:rPr>
      </w:pPr>
      <w:r w:rsidRPr="00E1310B">
        <w:rPr>
          <w:rFonts w:asciiTheme="minorHAnsi" w:hAnsiTheme="minorHAnsi" w:cstheme="minorHAnsi"/>
        </w:rPr>
        <w:t>9. Children with SEND, medical needs or disabilities</w:t>
      </w:r>
    </w:p>
    <w:p w14:paraId="1EC2ADA7" w14:textId="77777777" w:rsidR="00E1310B" w:rsidRPr="00E1310B" w:rsidRDefault="00E1310B" w:rsidP="00E1310B">
      <w:pPr>
        <w:rPr>
          <w:rFonts w:cstheme="minorHAnsi"/>
          <w:sz w:val="24"/>
          <w:szCs w:val="24"/>
        </w:rPr>
      </w:pPr>
      <w:r w:rsidRPr="00E1310B">
        <w:rPr>
          <w:rFonts w:cstheme="minorHAnsi"/>
          <w:sz w:val="24"/>
          <w:szCs w:val="24"/>
        </w:rPr>
        <w:t>The school welcomes applications for children with SEND, medical needs or disabilities. Information may be gathered from parents, carers and relevant professionals so that the school can plan a safe and successful start, identify reasonable adjustments and seek appropriate support. This information will not be used to refuse admission unlawfully or to give lower priority because of a child’s disability or special educational need.</w:t>
      </w:r>
    </w:p>
    <w:p w14:paraId="2D8CA7D3" w14:textId="77777777" w:rsidR="00E1310B" w:rsidRPr="00E1310B" w:rsidRDefault="00E1310B" w:rsidP="00E1310B">
      <w:pPr>
        <w:rPr>
          <w:rFonts w:cstheme="minorHAnsi"/>
          <w:sz w:val="24"/>
          <w:szCs w:val="24"/>
        </w:rPr>
      </w:pPr>
      <w:r w:rsidRPr="00E1310B">
        <w:rPr>
          <w:rFonts w:cstheme="minorHAnsi"/>
          <w:sz w:val="24"/>
          <w:szCs w:val="24"/>
        </w:rPr>
        <w:t>With parental consent, Nursery staff may speak with the child’s current early years provider or relevant professionals. Any transition plan will be agreed with the family and reviewed after the child starts.</w:t>
      </w:r>
    </w:p>
    <w:p w14:paraId="080F206C" w14:textId="77777777" w:rsidR="00E1310B" w:rsidRPr="00E1310B" w:rsidRDefault="00E1310B" w:rsidP="00E1310B">
      <w:pPr>
        <w:pStyle w:val="Heading1"/>
        <w:rPr>
          <w:rFonts w:asciiTheme="minorHAnsi" w:hAnsiTheme="minorHAnsi" w:cstheme="minorHAnsi"/>
        </w:rPr>
      </w:pPr>
      <w:r w:rsidRPr="00E1310B">
        <w:rPr>
          <w:rFonts w:asciiTheme="minorHAnsi" w:hAnsiTheme="minorHAnsi" w:cstheme="minorHAnsi"/>
        </w:rPr>
        <w:t>10. Starting Nursery</w:t>
      </w:r>
    </w:p>
    <w:p w14:paraId="475B8FBF" w14:textId="7B36D268" w:rsidR="00E1310B" w:rsidRDefault="00E1310B" w:rsidP="00E1310B">
      <w:pPr>
        <w:rPr>
          <w:rFonts w:cstheme="minorHAnsi"/>
          <w:sz w:val="24"/>
          <w:szCs w:val="24"/>
        </w:rPr>
      </w:pPr>
      <w:r w:rsidRPr="00E1310B">
        <w:rPr>
          <w:rFonts w:cstheme="minorHAnsi"/>
          <w:sz w:val="24"/>
          <w:szCs w:val="24"/>
        </w:rPr>
        <w:t>The school will agree a start date and session pattern with the family. A short, staggered introduction may be offered where this is in the child’s best interests. Families will normally be offered a home visit or an introductory meeting before the child starts; an alternative meeting at school can be arranged.</w:t>
      </w:r>
    </w:p>
    <w:p w14:paraId="0132D1D4" w14:textId="77777777" w:rsidR="00E1310B" w:rsidRPr="00E1310B" w:rsidRDefault="00E1310B" w:rsidP="00E1310B">
      <w:pPr>
        <w:rPr>
          <w:rFonts w:cstheme="minorHAnsi"/>
          <w:sz w:val="24"/>
          <w:szCs w:val="24"/>
        </w:rPr>
      </w:pPr>
    </w:p>
    <w:p w14:paraId="1EA67B4A" w14:textId="77777777" w:rsidR="00E1310B" w:rsidRPr="00E1310B" w:rsidRDefault="00E1310B" w:rsidP="00E1310B">
      <w:pPr>
        <w:pStyle w:val="Heading1"/>
        <w:rPr>
          <w:rFonts w:asciiTheme="minorHAnsi" w:hAnsiTheme="minorHAnsi" w:cstheme="minorHAnsi"/>
        </w:rPr>
      </w:pPr>
      <w:r w:rsidRPr="00E1310B">
        <w:rPr>
          <w:rFonts w:asciiTheme="minorHAnsi" w:hAnsiTheme="minorHAnsi" w:cstheme="minorHAnsi"/>
        </w:rPr>
        <w:lastRenderedPageBreak/>
        <w:t>11. Attendance, absence and keeping a place</w:t>
      </w:r>
    </w:p>
    <w:p w14:paraId="73D484BF" w14:textId="77777777" w:rsidR="00E1310B" w:rsidRPr="00E1310B" w:rsidRDefault="00E1310B" w:rsidP="00E1310B">
      <w:pPr>
        <w:rPr>
          <w:rFonts w:cstheme="minorHAnsi"/>
          <w:sz w:val="24"/>
          <w:szCs w:val="24"/>
        </w:rPr>
      </w:pPr>
      <w:r w:rsidRPr="00E1310B">
        <w:rPr>
          <w:rFonts w:cstheme="minorHAnsi"/>
          <w:sz w:val="24"/>
          <w:szCs w:val="24"/>
        </w:rPr>
        <w:t>Regular and punctual attendance helps children benefit fully from Nursery. Parents and carers should tell the school promptly whenever their child will be absent. If attendance becomes poor or irregular, Nursery staff will contact the family to understand the reasons and agree appropriate support.</w:t>
      </w:r>
    </w:p>
    <w:p w14:paraId="3AF57C70" w14:textId="77777777" w:rsidR="00E1310B" w:rsidRPr="00E1310B" w:rsidRDefault="00E1310B" w:rsidP="00E1310B">
      <w:pPr>
        <w:rPr>
          <w:rFonts w:cstheme="minorHAnsi"/>
          <w:sz w:val="24"/>
          <w:szCs w:val="24"/>
        </w:rPr>
      </w:pPr>
      <w:r w:rsidRPr="00E1310B">
        <w:rPr>
          <w:rFonts w:cstheme="minorHAnsi"/>
          <w:sz w:val="24"/>
          <w:szCs w:val="24"/>
        </w:rPr>
        <w:t>Before considering withdrawal of a place, the Headteacher will review the child’s circumstances, including illness, disability, SEND, safeguarding concerns and other exceptional family circumstances; consider reasonable adjustments; meet or attempt to meet with the parent or carer; and provide a written warning with a reasonable review period.</w:t>
      </w:r>
    </w:p>
    <w:p w14:paraId="76B3A1A3" w14:textId="77777777" w:rsidR="00E1310B" w:rsidRPr="00E1310B" w:rsidRDefault="00E1310B" w:rsidP="00E1310B">
      <w:pPr>
        <w:rPr>
          <w:rFonts w:cstheme="minorHAnsi"/>
          <w:sz w:val="24"/>
          <w:szCs w:val="24"/>
        </w:rPr>
      </w:pPr>
      <w:r w:rsidRPr="00E1310B">
        <w:rPr>
          <w:rFonts w:cstheme="minorHAnsi"/>
          <w:sz w:val="24"/>
          <w:szCs w:val="24"/>
        </w:rPr>
        <w:t>If a child is absent for three weeks without explanation and the school cannot contact the family despite reasonable attempts, the Headteacher may withdraw the place. The decision and reasons will be confirmed in writing. Safeguarding procedures will be followed where there are concerns about a child’s welfare.</w:t>
      </w:r>
    </w:p>
    <w:p w14:paraId="644CD8F5" w14:textId="77777777" w:rsidR="00E1310B" w:rsidRPr="00E1310B" w:rsidRDefault="00E1310B" w:rsidP="00E1310B">
      <w:pPr>
        <w:pStyle w:val="Heading1"/>
        <w:rPr>
          <w:rFonts w:asciiTheme="minorHAnsi" w:hAnsiTheme="minorHAnsi" w:cstheme="minorHAnsi"/>
        </w:rPr>
      </w:pPr>
      <w:r w:rsidRPr="00E1310B">
        <w:rPr>
          <w:rFonts w:asciiTheme="minorHAnsi" w:hAnsiTheme="minorHAnsi" w:cstheme="minorHAnsi"/>
        </w:rPr>
        <w:t>12. Leaving Nursery</w:t>
      </w:r>
    </w:p>
    <w:p w14:paraId="732C1AD3" w14:textId="77777777" w:rsidR="00E1310B" w:rsidRPr="00E1310B" w:rsidRDefault="00E1310B" w:rsidP="00E1310B">
      <w:pPr>
        <w:rPr>
          <w:rFonts w:cstheme="minorHAnsi"/>
          <w:sz w:val="24"/>
          <w:szCs w:val="24"/>
        </w:rPr>
      </w:pPr>
      <w:r w:rsidRPr="00E1310B">
        <w:rPr>
          <w:rFonts w:cstheme="minorHAnsi"/>
          <w:sz w:val="24"/>
          <w:szCs w:val="24"/>
        </w:rPr>
        <w:t>Parents and carers wishing to withdraw their child should give written notice in accordance with the Nursery Fees and Payment Policy. Once a child has left, the place cannot normally be held open. A later request to return will be treated as a new application and considered under this policy.</w:t>
      </w:r>
    </w:p>
    <w:p w14:paraId="7E0DF919" w14:textId="77777777" w:rsidR="00E1310B" w:rsidRPr="00E1310B" w:rsidRDefault="00E1310B" w:rsidP="00E1310B">
      <w:pPr>
        <w:pStyle w:val="Heading1"/>
        <w:rPr>
          <w:rFonts w:asciiTheme="minorHAnsi" w:hAnsiTheme="minorHAnsi" w:cstheme="minorHAnsi"/>
        </w:rPr>
      </w:pPr>
      <w:r w:rsidRPr="00E1310B">
        <w:rPr>
          <w:rFonts w:asciiTheme="minorHAnsi" w:hAnsiTheme="minorHAnsi" w:cstheme="minorHAnsi"/>
        </w:rPr>
        <w:t>13. Decisions, concerns and complaints</w:t>
      </w:r>
    </w:p>
    <w:p w14:paraId="791A3C60" w14:textId="77777777" w:rsidR="00E1310B" w:rsidRPr="00E1310B" w:rsidRDefault="00E1310B" w:rsidP="00E1310B">
      <w:pPr>
        <w:rPr>
          <w:rFonts w:cstheme="minorHAnsi"/>
          <w:sz w:val="24"/>
          <w:szCs w:val="24"/>
        </w:rPr>
      </w:pPr>
      <w:r w:rsidRPr="00E1310B">
        <w:rPr>
          <w:rFonts w:cstheme="minorHAnsi"/>
          <w:sz w:val="24"/>
          <w:szCs w:val="24"/>
        </w:rPr>
        <w:t>Nursery admissions do not carry the same statutory right of appeal as admission to a compulsory-school-age class. A parent or carer who believes this policy has not been applied correctly should first contact the Headteacher. If the matter is not resolved, they may use the school’s published complaints procedure.</w:t>
      </w:r>
    </w:p>
    <w:p w14:paraId="7E8B184C" w14:textId="77777777" w:rsidR="00E1310B" w:rsidRPr="00E1310B" w:rsidRDefault="00E1310B" w:rsidP="00E1310B">
      <w:pPr>
        <w:pStyle w:val="Heading1"/>
        <w:rPr>
          <w:rFonts w:asciiTheme="minorHAnsi" w:hAnsiTheme="minorHAnsi" w:cstheme="minorHAnsi"/>
        </w:rPr>
      </w:pPr>
      <w:r w:rsidRPr="00E1310B">
        <w:rPr>
          <w:rFonts w:asciiTheme="minorHAnsi" w:hAnsiTheme="minorHAnsi" w:cstheme="minorHAnsi"/>
        </w:rPr>
        <w:t>14. Transfer to Reception</w:t>
      </w:r>
    </w:p>
    <w:p w14:paraId="39300B54" w14:textId="77777777" w:rsidR="00E1310B" w:rsidRPr="00E1310B" w:rsidRDefault="00E1310B" w:rsidP="00E1310B">
      <w:pPr>
        <w:rPr>
          <w:rFonts w:cstheme="minorHAnsi"/>
          <w:sz w:val="24"/>
          <w:szCs w:val="24"/>
        </w:rPr>
      </w:pPr>
      <w:r w:rsidRPr="00E1310B">
        <w:rPr>
          <w:rFonts w:cstheme="minorHAnsi"/>
          <w:sz w:val="24"/>
          <w:szCs w:val="24"/>
        </w:rPr>
        <w:t>A place in the Nursery does not guarantee, and does not give priority for, a place in Reception. Parents and carers must make a separate Reception application through Buckinghamshire Council by the published closing date.</w:t>
      </w:r>
    </w:p>
    <w:p w14:paraId="032F68C4" w14:textId="77777777" w:rsidR="00E1310B" w:rsidRPr="00E1310B" w:rsidRDefault="00E1310B" w:rsidP="00E1310B">
      <w:pPr>
        <w:rPr>
          <w:rFonts w:cstheme="minorHAnsi"/>
          <w:sz w:val="24"/>
          <w:szCs w:val="24"/>
        </w:rPr>
      </w:pPr>
      <w:r w:rsidRPr="00E1310B">
        <w:rPr>
          <w:rFonts w:cstheme="minorHAnsi"/>
          <w:sz w:val="24"/>
          <w:szCs w:val="24"/>
        </w:rPr>
        <w:t xml:space="preserve">Reception applications: </w:t>
      </w:r>
      <w:hyperlink r:id="rId11">
        <w:r w:rsidRPr="00E1310B">
          <w:rPr>
            <w:rFonts w:cstheme="minorHAnsi"/>
            <w:color w:val="0054A6"/>
            <w:sz w:val="24"/>
            <w:szCs w:val="24"/>
            <w:u w:val="single"/>
          </w:rPr>
          <w:t>Buckinghamshire Council school admissions</w:t>
        </w:r>
      </w:hyperlink>
      <w:r w:rsidRPr="00E1310B">
        <w:rPr>
          <w:rFonts w:cstheme="minorHAnsi"/>
          <w:sz w:val="24"/>
          <w:szCs w:val="24"/>
        </w:rPr>
        <w:t>.</w:t>
      </w:r>
    </w:p>
    <w:p w14:paraId="4CD2D31C" w14:textId="77777777" w:rsidR="00E1310B" w:rsidRPr="00E1310B" w:rsidRDefault="00E1310B" w:rsidP="00E1310B">
      <w:pPr>
        <w:rPr>
          <w:rFonts w:cstheme="minorHAnsi"/>
          <w:sz w:val="24"/>
          <w:szCs w:val="24"/>
        </w:rPr>
      </w:pPr>
      <w:r w:rsidRPr="00E1310B">
        <w:rPr>
          <w:rFonts w:cstheme="minorHAnsi"/>
          <w:sz w:val="24"/>
          <w:szCs w:val="24"/>
        </w:rPr>
        <w:t xml:space="preserve">Nursery staff will work with Reception staff at </w:t>
      </w:r>
      <w:proofErr w:type="spellStart"/>
      <w:r w:rsidRPr="00E1310B">
        <w:rPr>
          <w:rFonts w:cstheme="minorHAnsi"/>
          <w:sz w:val="24"/>
          <w:szCs w:val="24"/>
        </w:rPr>
        <w:t>Cadmore</w:t>
      </w:r>
      <w:proofErr w:type="spellEnd"/>
      <w:r w:rsidRPr="00E1310B">
        <w:rPr>
          <w:rFonts w:cstheme="minorHAnsi"/>
          <w:sz w:val="24"/>
          <w:szCs w:val="24"/>
        </w:rPr>
        <w:t xml:space="preserve"> End, or with the child’s receiving school, to support a smooth transition. Records will be transferred securely and appropriately.</w:t>
      </w:r>
    </w:p>
    <w:p w14:paraId="4EF9C3F2" w14:textId="77777777" w:rsidR="00E1310B" w:rsidRPr="00E1310B" w:rsidRDefault="00E1310B" w:rsidP="00E1310B">
      <w:pPr>
        <w:pStyle w:val="Heading1"/>
        <w:rPr>
          <w:rFonts w:asciiTheme="minorHAnsi" w:hAnsiTheme="minorHAnsi" w:cstheme="minorHAnsi"/>
        </w:rPr>
      </w:pPr>
      <w:r w:rsidRPr="00E1310B">
        <w:rPr>
          <w:rFonts w:asciiTheme="minorHAnsi" w:hAnsiTheme="minorHAnsi" w:cstheme="minorHAnsi"/>
        </w:rPr>
        <w:t>15. Equality, data protection and review</w:t>
      </w:r>
    </w:p>
    <w:p w14:paraId="5EDF0589" w14:textId="77777777" w:rsidR="00E1310B" w:rsidRPr="00E1310B" w:rsidRDefault="00E1310B" w:rsidP="00E1310B">
      <w:pPr>
        <w:rPr>
          <w:rFonts w:cstheme="minorHAnsi"/>
          <w:sz w:val="24"/>
          <w:szCs w:val="24"/>
        </w:rPr>
      </w:pPr>
      <w:r w:rsidRPr="00E1310B">
        <w:rPr>
          <w:rFonts w:cstheme="minorHAnsi"/>
          <w:sz w:val="24"/>
          <w:szCs w:val="24"/>
        </w:rPr>
        <w:t>The school will apply this policy in accordance with the Equality Act 2010 and its duties relating to SEND, safeguarding and data protection. Information collected for admissions will be used only for legitimate school purposes and handled in line with the school’s privacy notices and records-retention arrangements.</w:t>
      </w:r>
    </w:p>
    <w:p w14:paraId="2CE444D1" w14:textId="77777777" w:rsidR="00E1310B" w:rsidRPr="00E1310B" w:rsidRDefault="00E1310B" w:rsidP="00E1310B">
      <w:pPr>
        <w:rPr>
          <w:rFonts w:cstheme="minorHAnsi"/>
          <w:sz w:val="24"/>
          <w:szCs w:val="24"/>
        </w:rPr>
      </w:pPr>
      <w:r w:rsidRPr="00E1310B">
        <w:rPr>
          <w:rFonts w:cstheme="minorHAnsi"/>
          <w:sz w:val="24"/>
          <w:szCs w:val="24"/>
        </w:rPr>
        <w:t>This policy will be reviewed annually, or sooner if statutory guidance, local arrangements, fees or Nursery provision change.</w:t>
      </w:r>
      <w:bookmarkStart w:id="0" w:name="_GoBack"/>
      <w:bookmarkEnd w:id="0"/>
    </w:p>
    <w:sectPr w:rsidR="00E1310B" w:rsidRPr="00E131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826A4"/>
    <w:multiLevelType w:val="hybridMultilevel"/>
    <w:tmpl w:val="988CA672"/>
    <w:lvl w:ilvl="0" w:tplc="189C5AA4">
      <w:start w:val="1"/>
      <w:numFmt w:val="lowerLetter"/>
      <w:lvlText w:val="%1."/>
      <w:lvlJc w:val="left"/>
      <w:pPr>
        <w:ind w:left="364" w:hanging="360"/>
      </w:pPr>
      <w:rPr>
        <w:rFonts w:hint="default"/>
      </w:rPr>
    </w:lvl>
    <w:lvl w:ilvl="1" w:tplc="08090019" w:tentative="1">
      <w:start w:val="1"/>
      <w:numFmt w:val="lowerLetter"/>
      <w:lvlText w:val="%2."/>
      <w:lvlJc w:val="left"/>
      <w:pPr>
        <w:ind w:left="1084" w:hanging="360"/>
      </w:pPr>
    </w:lvl>
    <w:lvl w:ilvl="2" w:tplc="0809001B" w:tentative="1">
      <w:start w:val="1"/>
      <w:numFmt w:val="lowerRoman"/>
      <w:lvlText w:val="%3."/>
      <w:lvlJc w:val="right"/>
      <w:pPr>
        <w:ind w:left="1804" w:hanging="180"/>
      </w:pPr>
    </w:lvl>
    <w:lvl w:ilvl="3" w:tplc="0809000F" w:tentative="1">
      <w:start w:val="1"/>
      <w:numFmt w:val="decimal"/>
      <w:lvlText w:val="%4."/>
      <w:lvlJc w:val="left"/>
      <w:pPr>
        <w:ind w:left="2524" w:hanging="360"/>
      </w:pPr>
    </w:lvl>
    <w:lvl w:ilvl="4" w:tplc="08090019" w:tentative="1">
      <w:start w:val="1"/>
      <w:numFmt w:val="lowerLetter"/>
      <w:lvlText w:val="%5."/>
      <w:lvlJc w:val="left"/>
      <w:pPr>
        <w:ind w:left="3244" w:hanging="360"/>
      </w:pPr>
    </w:lvl>
    <w:lvl w:ilvl="5" w:tplc="0809001B" w:tentative="1">
      <w:start w:val="1"/>
      <w:numFmt w:val="lowerRoman"/>
      <w:lvlText w:val="%6."/>
      <w:lvlJc w:val="right"/>
      <w:pPr>
        <w:ind w:left="3964" w:hanging="180"/>
      </w:pPr>
    </w:lvl>
    <w:lvl w:ilvl="6" w:tplc="0809000F" w:tentative="1">
      <w:start w:val="1"/>
      <w:numFmt w:val="decimal"/>
      <w:lvlText w:val="%7."/>
      <w:lvlJc w:val="left"/>
      <w:pPr>
        <w:ind w:left="4684" w:hanging="360"/>
      </w:pPr>
    </w:lvl>
    <w:lvl w:ilvl="7" w:tplc="08090019" w:tentative="1">
      <w:start w:val="1"/>
      <w:numFmt w:val="lowerLetter"/>
      <w:lvlText w:val="%8."/>
      <w:lvlJc w:val="left"/>
      <w:pPr>
        <w:ind w:left="5404" w:hanging="360"/>
      </w:pPr>
    </w:lvl>
    <w:lvl w:ilvl="8" w:tplc="0809001B" w:tentative="1">
      <w:start w:val="1"/>
      <w:numFmt w:val="lowerRoman"/>
      <w:lvlText w:val="%9."/>
      <w:lvlJc w:val="right"/>
      <w:pPr>
        <w:ind w:left="6124" w:hanging="180"/>
      </w:pPr>
    </w:lvl>
  </w:abstractNum>
  <w:abstractNum w:abstractNumId="1" w15:restartNumberingAfterBreak="0">
    <w:nsid w:val="00C53B4A"/>
    <w:multiLevelType w:val="multilevel"/>
    <w:tmpl w:val="4C98BDF2"/>
    <w:lvl w:ilvl="0">
      <w:start w:val="1"/>
      <w:numFmt w:val="decimal"/>
      <w:lvlText w:val="%1."/>
      <w:lvlJc w:val="left"/>
      <w:pPr>
        <w:ind w:left="302" w:hanging="302"/>
      </w:pPr>
      <w:rPr>
        <w:rFonts w:ascii="Tahoma" w:eastAsia="Tahoma" w:hAnsi="Tahoma" w:cs="Tahoma" w:hint="default"/>
        <w:b/>
        <w:bCs/>
        <w:i w:val="0"/>
        <w:iCs w:val="0"/>
        <w:w w:val="100"/>
        <w:sz w:val="24"/>
        <w:szCs w:val="24"/>
        <w:lang w:val="en-US" w:eastAsia="en-US" w:bidi="ar-SA"/>
      </w:rPr>
    </w:lvl>
    <w:lvl w:ilvl="1">
      <w:start w:val="1"/>
      <w:numFmt w:val="bullet"/>
      <w:lvlText w:val=""/>
      <w:lvlJc w:val="left"/>
      <w:pPr>
        <w:ind w:left="0" w:hanging="408"/>
      </w:pPr>
      <w:rPr>
        <w:rFonts w:ascii="Symbol" w:hAnsi="Symbol" w:hint="default"/>
        <w:b w:val="0"/>
        <w:bCs w:val="0"/>
        <w:i w:val="0"/>
        <w:iCs w:val="0"/>
        <w:spacing w:val="-2"/>
        <w:w w:val="100"/>
        <w:sz w:val="24"/>
        <w:szCs w:val="24"/>
        <w:lang w:val="en-US" w:eastAsia="en-US" w:bidi="ar-SA"/>
      </w:rPr>
    </w:lvl>
    <w:lvl w:ilvl="2">
      <w:numFmt w:val="bullet"/>
      <w:lvlText w:val="•"/>
      <w:lvlJc w:val="left"/>
      <w:pPr>
        <w:ind w:left="412" w:hanging="408"/>
      </w:pPr>
      <w:rPr>
        <w:rFonts w:hint="default"/>
        <w:lang w:val="en-US" w:eastAsia="en-US" w:bidi="ar-SA"/>
      </w:rPr>
    </w:lvl>
    <w:lvl w:ilvl="3">
      <w:numFmt w:val="bullet"/>
      <w:lvlText w:val="•"/>
      <w:lvlJc w:val="left"/>
      <w:pPr>
        <w:ind w:left="532" w:hanging="408"/>
      </w:pPr>
      <w:rPr>
        <w:rFonts w:hint="default"/>
        <w:lang w:val="en-US" w:eastAsia="en-US" w:bidi="ar-SA"/>
      </w:rPr>
    </w:lvl>
    <w:lvl w:ilvl="4">
      <w:numFmt w:val="bullet"/>
      <w:lvlText w:val="•"/>
      <w:lvlJc w:val="left"/>
      <w:pPr>
        <w:ind w:left="1881" w:hanging="408"/>
      </w:pPr>
      <w:rPr>
        <w:rFonts w:hint="default"/>
        <w:lang w:val="en-US" w:eastAsia="en-US" w:bidi="ar-SA"/>
      </w:rPr>
    </w:lvl>
    <w:lvl w:ilvl="5">
      <w:numFmt w:val="bullet"/>
      <w:lvlText w:val="•"/>
      <w:lvlJc w:val="left"/>
      <w:pPr>
        <w:ind w:left="3230" w:hanging="408"/>
      </w:pPr>
      <w:rPr>
        <w:rFonts w:hint="default"/>
        <w:lang w:val="en-US" w:eastAsia="en-US" w:bidi="ar-SA"/>
      </w:rPr>
    </w:lvl>
    <w:lvl w:ilvl="6">
      <w:numFmt w:val="bullet"/>
      <w:lvlText w:val="•"/>
      <w:lvlJc w:val="left"/>
      <w:pPr>
        <w:ind w:left="4579" w:hanging="408"/>
      </w:pPr>
      <w:rPr>
        <w:rFonts w:hint="default"/>
        <w:lang w:val="en-US" w:eastAsia="en-US" w:bidi="ar-SA"/>
      </w:rPr>
    </w:lvl>
    <w:lvl w:ilvl="7">
      <w:numFmt w:val="bullet"/>
      <w:lvlText w:val="•"/>
      <w:lvlJc w:val="left"/>
      <w:pPr>
        <w:ind w:left="5928" w:hanging="408"/>
      </w:pPr>
      <w:rPr>
        <w:rFonts w:hint="default"/>
        <w:lang w:val="en-US" w:eastAsia="en-US" w:bidi="ar-SA"/>
      </w:rPr>
    </w:lvl>
    <w:lvl w:ilvl="8">
      <w:numFmt w:val="bullet"/>
      <w:lvlText w:val="•"/>
      <w:lvlJc w:val="left"/>
      <w:pPr>
        <w:ind w:left="7277" w:hanging="408"/>
      </w:pPr>
      <w:rPr>
        <w:rFonts w:hint="default"/>
        <w:lang w:val="en-US" w:eastAsia="en-US" w:bidi="ar-SA"/>
      </w:rPr>
    </w:lvl>
  </w:abstractNum>
  <w:abstractNum w:abstractNumId="2" w15:restartNumberingAfterBreak="0">
    <w:nsid w:val="022165E5"/>
    <w:multiLevelType w:val="hybridMultilevel"/>
    <w:tmpl w:val="C136D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B40B66"/>
    <w:multiLevelType w:val="hybridMultilevel"/>
    <w:tmpl w:val="FE6E8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A23487"/>
    <w:multiLevelType w:val="hybridMultilevel"/>
    <w:tmpl w:val="B234E74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21090B"/>
    <w:multiLevelType w:val="multilevel"/>
    <w:tmpl w:val="4C98BDF2"/>
    <w:lvl w:ilvl="0">
      <w:start w:val="1"/>
      <w:numFmt w:val="decimal"/>
      <w:lvlText w:val="%1."/>
      <w:lvlJc w:val="left"/>
      <w:pPr>
        <w:ind w:left="302" w:hanging="302"/>
      </w:pPr>
      <w:rPr>
        <w:rFonts w:ascii="Tahoma" w:eastAsia="Tahoma" w:hAnsi="Tahoma" w:cs="Tahoma" w:hint="default"/>
        <w:b/>
        <w:bCs/>
        <w:i w:val="0"/>
        <w:iCs w:val="0"/>
        <w:w w:val="100"/>
        <w:sz w:val="24"/>
        <w:szCs w:val="24"/>
        <w:lang w:val="en-US" w:eastAsia="en-US" w:bidi="ar-SA"/>
      </w:rPr>
    </w:lvl>
    <w:lvl w:ilvl="1">
      <w:start w:val="1"/>
      <w:numFmt w:val="bullet"/>
      <w:lvlText w:val=""/>
      <w:lvlJc w:val="left"/>
      <w:pPr>
        <w:ind w:left="0" w:hanging="408"/>
      </w:pPr>
      <w:rPr>
        <w:rFonts w:ascii="Symbol" w:hAnsi="Symbol" w:hint="default"/>
        <w:b w:val="0"/>
        <w:bCs w:val="0"/>
        <w:i w:val="0"/>
        <w:iCs w:val="0"/>
        <w:spacing w:val="-2"/>
        <w:w w:val="100"/>
        <w:sz w:val="24"/>
        <w:szCs w:val="24"/>
        <w:lang w:val="en-US" w:eastAsia="en-US" w:bidi="ar-SA"/>
      </w:rPr>
    </w:lvl>
    <w:lvl w:ilvl="2">
      <w:numFmt w:val="bullet"/>
      <w:lvlText w:val="•"/>
      <w:lvlJc w:val="left"/>
      <w:pPr>
        <w:ind w:left="412" w:hanging="408"/>
      </w:pPr>
      <w:rPr>
        <w:rFonts w:hint="default"/>
        <w:lang w:val="en-US" w:eastAsia="en-US" w:bidi="ar-SA"/>
      </w:rPr>
    </w:lvl>
    <w:lvl w:ilvl="3">
      <w:numFmt w:val="bullet"/>
      <w:lvlText w:val="•"/>
      <w:lvlJc w:val="left"/>
      <w:pPr>
        <w:ind w:left="532" w:hanging="408"/>
      </w:pPr>
      <w:rPr>
        <w:rFonts w:hint="default"/>
        <w:lang w:val="en-US" w:eastAsia="en-US" w:bidi="ar-SA"/>
      </w:rPr>
    </w:lvl>
    <w:lvl w:ilvl="4">
      <w:numFmt w:val="bullet"/>
      <w:lvlText w:val="•"/>
      <w:lvlJc w:val="left"/>
      <w:pPr>
        <w:ind w:left="1881" w:hanging="408"/>
      </w:pPr>
      <w:rPr>
        <w:rFonts w:hint="default"/>
        <w:lang w:val="en-US" w:eastAsia="en-US" w:bidi="ar-SA"/>
      </w:rPr>
    </w:lvl>
    <w:lvl w:ilvl="5">
      <w:numFmt w:val="bullet"/>
      <w:lvlText w:val="•"/>
      <w:lvlJc w:val="left"/>
      <w:pPr>
        <w:ind w:left="3230" w:hanging="408"/>
      </w:pPr>
      <w:rPr>
        <w:rFonts w:hint="default"/>
        <w:lang w:val="en-US" w:eastAsia="en-US" w:bidi="ar-SA"/>
      </w:rPr>
    </w:lvl>
    <w:lvl w:ilvl="6">
      <w:numFmt w:val="bullet"/>
      <w:lvlText w:val="•"/>
      <w:lvlJc w:val="left"/>
      <w:pPr>
        <w:ind w:left="4579" w:hanging="408"/>
      </w:pPr>
      <w:rPr>
        <w:rFonts w:hint="default"/>
        <w:lang w:val="en-US" w:eastAsia="en-US" w:bidi="ar-SA"/>
      </w:rPr>
    </w:lvl>
    <w:lvl w:ilvl="7">
      <w:numFmt w:val="bullet"/>
      <w:lvlText w:val="•"/>
      <w:lvlJc w:val="left"/>
      <w:pPr>
        <w:ind w:left="5928" w:hanging="408"/>
      </w:pPr>
      <w:rPr>
        <w:rFonts w:hint="default"/>
        <w:lang w:val="en-US" w:eastAsia="en-US" w:bidi="ar-SA"/>
      </w:rPr>
    </w:lvl>
    <w:lvl w:ilvl="8">
      <w:numFmt w:val="bullet"/>
      <w:lvlText w:val="•"/>
      <w:lvlJc w:val="left"/>
      <w:pPr>
        <w:ind w:left="7277" w:hanging="408"/>
      </w:pPr>
      <w:rPr>
        <w:rFonts w:hint="default"/>
        <w:lang w:val="en-US" w:eastAsia="en-US" w:bidi="ar-SA"/>
      </w:rPr>
    </w:lvl>
  </w:abstractNum>
  <w:abstractNum w:abstractNumId="6" w15:restartNumberingAfterBreak="0">
    <w:nsid w:val="1F715C06"/>
    <w:multiLevelType w:val="hybridMultilevel"/>
    <w:tmpl w:val="5C5A6C90"/>
    <w:lvl w:ilvl="0" w:tplc="08090001">
      <w:start w:val="1"/>
      <w:numFmt w:val="bullet"/>
      <w:lvlText w:val=""/>
      <w:lvlJc w:val="left"/>
      <w:pPr>
        <w:ind w:left="810" w:hanging="45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592BD6"/>
    <w:multiLevelType w:val="hybridMultilevel"/>
    <w:tmpl w:val="FB94000C"/>
    <w:lvl w:ilvl="0" w:tplc="1700C064">
      <w:numFmt w:val="bullet"/>
      <w:lvlText w:val=""/>
      <w:lvlJc w:val="left"/>
      <w:pPr>
        <w:ind w:left="468" w:hanging="360"/>
      </w:pPr>
      <w:rPr>
        <w:rFonts w:ascii="Symbol" w:eastAsia="Symbol" w:hAnsi="Symbol" w:cs="Symbol" w:hint="default"/>
        <w:b w:val="0"/>
        <w:bCs w:val="0"/>
        <w:i w:val="0"/>
        <w:iCs w:val="0"/>
        <w:w w:val="100"/>
        <w:sz w:val="24"/>
        <w:szCs w:val="24"/>
        <w:lang w:val="en-US" w:eastAsia="en-US" w:bidi="ar-SA"/>
      </w:rPr>
    </w:lvl>
    <w:lvl w:ilvl="1" w:tplc="71925C40">
      <w:numFmt w:val="bullet"/>
      <w:lvlText w:val="•"/>
      <w:lvlJc w:val="left"/>
      <w:pPr>
        <w:ind w:left="1422" w:hanging="360"/>
      </w:pPr>
      <w:rPr>
        <w:rFonts w:hint="default"/>
        <w:lang w:val="en-US" w:eastAsia="en-US" w:bidi="ar-SA"/>
      </w:rPr>
    </w:lvl>
    <w:lvl w:ilvl="2" w:tplc="83E0C51E">
      <w:numFmt w:val="bullet"/>
      <w:lvlText w:val="•"/>
      <w:lvlJc w:val="left"/>
      <w:pPr>
        <w:ind w:left="2384" w:hanging="360"/>
      </w:pPr>
      <w:rPr>
        <w:rFonts w:hint="default"/>
        <w:lang w:val="en-US" w:eastAsia="en-US" w:bidi="ar-SA"/>
      </w:rPr>
    </w:lvl>
    <w:lvl w:ilvl="3" w:tplc="9EF46526">
      <w:numFmt w:val="bullet"/>
      <w:lvlText w:val="•"/>
      <w:lvlJc w:val="left"/>
      <w:pPr>
        <w:ind w:left="3347" w:hanging="360"/>
      </w:pPr>
      <w:rPr>
        <w:rFonts w:hint="default"/>
        <w:lang w:val="en-US" w:eastAsia="en-US" w:bidi="ar-SA"/>
      </w:rPr>
    </w:lvl>
    <w:lvl w:ilvl="4" w:tplc="E8661E7E">
      <w:numFmt w:val="bullet"/>
      <w:lvlText w:val="•"/>
      <w:lvlJc w:val="left"/>
      <w:pPr>
        <w:ind w:left="4309" w:hanging="360"/>
      </w:pPr>
      <w:rPr>
        <w:rFonts w:hint="default"/>
        <w:lang w:val="en-US" w:eastAsia="en-US" w:bidi="ar-SA"/>
      </w:rPr>
    </w:lvl>
    <w:lvl w:ilvl="5" w:tplc="12A6ECAA">
      <w:numFmt w:val="bullet"/>
      <w:lvlText w:val="•"/>
      <w:lvlJc w:val="left"/>
      <w:pPr>
        <w:ind w:left="5272" w:hanging="360"/>
      </w:pPr>
      <w:rPr>
        <w:rFonts w:hint="default"/>
        <w:lang w:val="en-US" w:eastAsia="en-US" w:bidi="ar-SA"/>
      </w:rPr>
    </w:lvl>
    <w:lvl w:ilvl="6" w:tplc="F0404F62">
      <w:numFmt w:val="bullet"/>
      <w:lvlText w:val="•"/>
      <w:lvlJc w:val="left"/>
      <w:pPr>
        <w:ind w:left="6234" w:hanging="360"/>
      </w:pPr>
      <w:rPr>
        <w:rFonts w:hint="default"/>
        <w:lang w:val="en-US" w:eastAsia="en-US" w:bidi="ar-SA"/>
      </w:rPr>
    </w:lvl>
    <w:lvl w:ilvl="7" w:tplc="E95625CA">
      <w:numFmt w:val="bullet"/>
      <w:lvlText w:val="•"/>
      <w:lvlJc w:val="left"/>
      <w:pPr>
        <w:ind w:left="7196" w:hanging="360"/>
      </w:pPr>
      <w:rPr>
        <w:rFonts w:hint="default"/>
        <w:lang w:val="en-US" w:eastAsia="en-US" w:bidi="ar-SA"/>
      </w:rPr>
    </w:lvl>
    <w:lvl w:ilvl="8" w:tplc="0296AAD2">
      <w:numFmt w:val="bullet"/>
      <w:lvlText w:val="•"/>
      <w:lvlJc w:val="left"/>
      <w:pPr>
        <w:ind w:left="8159" w:hanging="360"/>
      </w:pPr>
      <w:rPr>
        <w:rFonts w:hint="default"/>
        <w:lang w:val="en-US" w:eastAsia="en-US" w:bidi="ar-SA"/>
      </w:rPr>
    </w:lvl>
  </w:abstractNum>
  <w:abstractNum w:abstractNumId="8" w15:restartNumberingAfterBreak="0">
    <w:nsid w:val="211A27C5"/>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9" w15:restartNumberingAfterBreak="0">
    <w:nsid w:val="21AB449A"/>
    <w:multiLevelType w:val="multilevel"/>
    <w:tmpl w:val="09545876"/>
    <w:lvl w:ilvl="0">
      <w:start w:val="1"/>
      <w:numFmt w:val="decimal"/>
      <w:lvlText w:val="%1."/>
      <w:lvlJc w:val="left"/>
      <w:pPr>
        <w:ind w:left="302" w:hanging="302"/>
      </w:pPr>
      <w:rPr>
        <w:rFonts w:ascii="Tahoma" w:eastAsia="Tahoma" w:hAnsi="Tahoma" w:cs="Tahoma" w:hint="default"/>
        <w:b/>
        <w:bCs/>
        <w:i w:val="0"/>
        <w:iCs w:val="0"/>
        <w:w w:val="100"/>
        <w:sz w:val="24"/>
        <w:szCs w:val="24"/>
        <w:lang w:val="en-US" w:eastAsia="en-US" w:bidi="ar-SA"/>
      </w:rPr>
    </w:lvl>
    <w:lvl w:ilvl="1">
      <w:start w:val="1"/>
      <w:numFmt w:val="bullet"/>
      <w:lvlText w:val=""/>
      <w:lvlJc w:val="left"/>
      <w:pPr>
        <w:ind w:left="0" w:hanging="408"/>
      </w:pPr>
      <w:rPr>
        <w:rFonts w:ascii="Symbol" w:hAnsi="Symbol" w:hint="default"/>
        <w:b w:val="0"/>
        <w:bCs w:val="0"/>
        <w:i w:val="0"/>
        <w:iCs w:val="0"/>
        <w:spacing w:val="-2"/>
        <w:w w:val="100"/>
        <w:sz w:val="24"/>
        <w:szCs w:val="24"/>
        <w:lang w:val="en-US" w:eastAsia="en-US" w:bidi="ar-SA"/>
      </w:rPr>
    </w:lvl>
    <w:lvl w:ilvl="2">
      <w:numFmt w:val="bullet"/>
      <w:lvlText w:val="•"/>
      <w:lvlJc w:val="left"/>
      <w:pPr>
        <w:ind w:left="412" w:hanging="408"/>
      </w:pPr>
      <w:rPr>
        <w:rFonts w:hint="default"/>
        <w:lang w:val="en-US" w:eastAsia="en-US" w:bidi="ar-SA"/>
      </w:rPr>
    </w:lvl>
    <w:lvl w:ilvl="3">
      <w:numFmt w:val="bullet"/>
      <w:lvlText w:val="•"/>
      <w:lvlJc w:val="left"/>
      <w:pPr>
        <w:ind w:left="532" w:hanging="408"/>
      </w:pPr>
      <w:rPr>
        <w:rFonts w:hint="default"/>
        <w:lang w:val="en-US" w:eastAsia="en-US" w:bidi="ar-SA"/>
      </w:rPr>
    </w:lvl>
    <w:lvl w:ilvl="4">
      <w:numFmt w:val="bullet"/>
      <w:lvlText w:val="•"/>
      <w:lvlJc w:val="left"/>
      <w:pPr>
        <w:ind w:left="1881" w:hanging="408"/>
      </w:pPr>
      <w:rPr>
        <w:rFonts w:hint="default"/>
        <w:lang w:val="en-US" w:eastAsia="en-US" w:bidi="ar-SA"/>
      </w:rPr>
    </w:lvl>
    <w:lvl w:ilvl="5">
      <w:numFmt w:val="bullet"/>
      <w:lvlText w:val="•"/>
      <w:lvlJc w:val="left"/>
      <w:pPr>
        <w:ind w:left="3230" w:hanging="408"/>
      </w:pPr>
      <w:rPr>
        <w:rFonts w:hint="default"/>
        <w:lang w:val="en-US" w:eastAsia="en-US" w:bidi="ar-SA"/>
      </w:rPr>
    </w:lvl>
    <w:lvl w:ilvl="6">
      <w:numFmt w:val="bullet"/>
      <w:lvlText w:val="•"/>
      <w:lvlJc w:val="left"/>
      <w:pPr>
        <w:ind w:left="4579" w:hanging="408"/>
      </w:pPr>
      <w:rPr>
        <w:rFonts w:hint="default"/>
        <w:lang w:val="en-US" w:eastAsia="en-US" w:bidi="ar-SA"/>
      </w:rPr>
    </w:lvl>
    <w:lvl w:ilvl="7">
      <w:numFmt w:val="bullet"/>
      <w:lvlText w:val="•"/>
      <w:lvlJc w:val="left"/>
      <w:pPr>
        <w:ind w:left="5928" w:hanging="408"/>
      </w:pPr>
      <w:rPr>
        <w:rFonts w:hint="default"/>
        <w:lang w:val="en-US" w:eastAsia="en-US" w:bidi="ar-SA"/>
      </w:rPr>
    </w:lvl>
    <w:lvl w:ilvl="8">
      <w:numFmt w:val="bullet"/>
      <w:lvlText w:val="•"/>
      <w:lvlJc w:val="left"/>
      <w:pPr>
        <w:ind w:left="7277" w:hanging="408"/>
      </w:pPr>
      <w:rPr>
        <w:rFonts w:hint="default"/>
        <w:lang w:val="en-US" w:eastAsia="en-US" w:bidi="ar-SA"/>
      </w:rPr>
    </w:lvl>
  </w:abstractNum>
  <w:abstractNum w:abstractNumId="10" w15:restartNumberingAfterBreak="0">
    <w:nsid w:val="26622C8A"/>
    <w:multiLevelType w:val="multilevel"/>
    <w:tmpl w:val="4C98BDF2"/>
    <w:lvl w:ilvl="0">
      <w:start w:val="1"/>
      <w:numFmt w:val="decimal"/>
      <w:lvlText w:val="%1."/>
      <w:lvlJc w:val="left"/>
      <w:pPr>
        <w:ind w:left="302" w:hanging="302"/>
      </w:pPr>
      <w:rPr>
        <w:rFonts w:ascii="Tahoma" w:eastAsia="Tahoma" w:hAnsi="Tahoma" w:cs="Tahoma" w:hint="default"/>
        <w:b/>
        <w:bCs/>
        <w:i w:val="0"/>
        <w:iCs w:val="0"/>
        <w:w w:val="100"/>
        <w:sz w:val="24"/>
        <w:szCs w:val="24"/>
        <w:lang w:val="en-US" w:eastAsia="en-US" w:bidi="ar-SA"/>
      </w:rPr>
    </w:lvl>
    <w:lvl w:ilvl="1">
      <w:start w:val="1"/>
      <w:numFmt w:val="bullet"/>
      <w:lvlText w:val=""/>
      <w:lvlJc w:val="left"/>
      <w:pPr>
        <w:ind w:left="0" w:hanging="408"/>
      </w:pPr>
      <w:rPr>
        <w:rFonts w:ascii="Symbol" w:hAnsi="Symbol" w:hint="default"/>
        <w:b w:val="0"/>
        <w:bCs w:val="0"/>
        <w:i w:val="0"/>
        <w:iCs w:val="0"/>
        <w:spacing w:val="-2"/>
        <w:w w:val="100"/>
        <w:sz w:val="24"/>
        <w:szCs w:val="24"/>
        <w:lang w:val="en-US" w:eastAsia="en-US" w:bidi="ar-SA"/>
      </w:rPr>
    </w:lvl>
    <w:lvl w:ilvl="2">
      <w:numFmt w:val="bullet"/>
      <w:lvlText w:val="•"/>
      <w:lvlJc w:val="left"/>
      <w:pPr>
        <w:ind w:left="412" w:hanging="408"/>
      </w:pPr>
      <w:rPr>
        <w:rFonts w:hint="default"/>
        <w:lang w:val="en-US" w:eastAsia="en-US" w:bidi="ar-SA"/>
      </w:rPr>
    </w:lvl>
    <w:lvl w:ilvl="3">
      <w:numFmt w:val="bullet"/>
      <w:lvlText w:val="•"/>
      <w:lvlJc w:val="left"/>
      <w:pPr>
        <w:ind w:left="532" w:hanging="408"/>
      </w:pPr>
      <w:rPr>
        <w:rFonts w:hint="default"/>
        <w:lang w:val="en-US" w:eastAsia="en-US" w:bidi="ar-SA"/>
      </w:rPr>
    </w:lvl>
    <w:lvl w:ilvl="4">
      <w:numFmt w:val="bullet"/>
      <w:lvlText w:val="•"/>
      <w:lvlJc w:val="left"/>
      <w:pPr>
        <w:ind w:left="1881" w:hanging="408"/>
      </w:pPr>
      <w:rPr>
        <w:rFonts w:hint="default"/>
        <w:lang w:val="en-US" w:eastAsia="en-US" w:bidi="ar-SA"/>
      </w:rPr>
    </w:lvl>
    <w:lvl w:ilvl="5">
      <w:numFmt w:val="bullet"/>
      <w:lvlText w:val="•"/>
      <w:lvlJc w:val="left"/>
      <w:pPr>
        <w:ind w:left="3230" w:hanging="408"/>
      </w:pPr>
      <w:rPr>
        <w:rFonts w:hint="default"/>
        <w:lang w:val="en-US" w:eastAsia="en-US" w:bidi="ar-SA"/>
      </w:rPr>
    </w:lvl>
    <w:lvl w:ilvl="6">
      <w:numFmt w:val="bullet"/>
      <w:lvlText w:val="•"/>
      <w:lvlJc w:val="left"/>
      <w:pPr>
        <w:ind w:left="4579" w:hanging="408"/>
      </w:pPr>
      <w:rPr>
        <w:rFonts w:hint="default"/>
        <w:lang w:val="en-US" w:eastAsia="en-US" w:bidi="ar-SA"/>
      </w:rPr>
    </w:lvl>
    <w:lvl w:ilvl="7">
      <w:numFmt w:val="bullet"/>
      <w:lvlText w:val="•"/>
      <w:lvlJc w:val="left"/>
      <w:pPr>
        <w:ind w:left="5928" w:hanging="408"/>
      </w:pPr>
      <w:rPr>
        <w:rFonts w:hint="default"/>
        <w:lang w:val="en-US" w:eastAsia="en-US" w:bidi="ar-SA"/>
      </w:rPr>
    </w:lvl>
    <w:lvl w:ilvl="8">
      <w:numFmt w:val="bullet"/>
      <w:lvlText w:val="•"/>
      <w:lvlJc w:val="left"/>
      <w:pPr>
        <w:ind w:left="7277" w:hanging="408"/>
      </w:pPr>
      <w:rPr>
        <w:rFonts w:hint="default"/>
        <w:lang w:val="en-US" w:eastAsia="en-US" w:bidi="ar-SA"/>
      </w:rPr>
    </w:lvl>
  </w:abstractNum>
  <w:abstractNum w:abstractNumId="11" w15:restartNumberingAfterBreak="0">
    <w:nsid w:val="29D74D52"/>
    <w:multiLevelType w:val="multilevel"/>
    <w:tmpl w:val="09545876"/>
    <w:lvl w:ilvl="0">
      <w:start w:val="1"/>
      <w:numFmt w:val="decimal"/>
      <w:lvlText w:val="%1."/>
      <w:lvlJc w:val="left"/>
      <w:pPr>
        <w:ind w:left="302" w:hanging="302"/>
      </w:pPr>
      <w:rPr>
        <w:rFonts w:ascii="Tahoma" w:eastAsia="Tahoma" w:hAnsi="Tahoma" w:cs="Tahoma" w:hint="default"/>
        <w:b/>
        <w:bCs/>
        <w:i w:val="0"/>
        <w:iCs w:val="0"/>
        <w:w w:val="100"/>
        <w:sz w:val="24"/>
        <w:szCs w:val="24"/>
        <w:lang w:val="en-US" w:eastAsia="en-US" w:bidi="ar-SA"/>
      </w:rPr>
    </w:lvl>
    <w:lvl w:ilvl="1">
      <w:start w:val="1"/>
      <w:numFmt w:val="bullet"/>
      <w:lvlText w:val=""/>
      <w:lvlJc w:val="left"/>
      <w:pPr>
        <w:ind w:left="0" w:hanging="408"/>
      </w:pPr>
      <w:rPr>
        <w:rFonts w:ascii="Symbol" w:hAnsi="Symbol" w:hint="default"/>
        <w:b w:val="0"/>
        <w:bCs w:val="0"/>
        <w:i w:val="0"/>
        <w:iCs w:val="0"/>
        <w:spacing w:val="-2"/>
        <w:w w:val="100"/>
        <w:sz w:val="24"/>
        <w:szCs w:val="24"/>
        <w:lang w:val="en-US" w:eastAsia="en-US" w:bidi="ar-SA"/>
      </w:rPr>
    </w:lvl>
    <w:lvl w:ilvl="2">
      <w:numFmt w:val="bullet"/>
      <w:lvlText w:val="•"/>
      <w:lvlJc w:val="left"/>
      <w:pPr>
        <w:ind w:left="412" w:hanging="408"/>
      </w:pPr>
      <w:rPr>
        <w:rFonts w:hint="default"/>
        <w:lang w:val="en-US" w:eastAsia="en-US" w:bidi="ar-SA"/>
      </w:rPr>
    </w:lvl>
    <w:lvl w:ilvl="3">
      <w:numFmt w:val="bullet"/>
      <w:lvlText w:val="•"/>
      <w:lvlJc w:val="left"/>
      <w:pPr>
        <w:ind w:left="532" w:hanging="408"/>
      </w:pPr>
      <w:rPr>
        <w:rFonts w:hint="default"/>
        <w:lang w:val="en-US" w:eastAsia="en-US" w:bidi="ar-SA"/>
      </w:rPr>
    </w:lvl>
    <w:lvl w:ilvl="4">
      <w:numFmt w:val="bullet"/>
      <w:lvlText w:val="•"/>
      <w:lvlJc w:val="left"/>
      <w:pPr>
        <w:ind w:left="1881" w:hanging="408"/>
      </w:pPr>
      <w:rPr>
        <w:rFonts w:hint="default"/>
        <w:lang w:val="en-US" w:eastAsia="en-US" w:bidi="ar-SA"/>
      </w:rPr>
    </w:lvl>
    <w:lvl w:ilvl="5">
      <w:numFmt w:val="bullet"/>
      <w:lvlText w:val="•"/>
      <w:lvlJc w:val="left"/>
      <w:pPr>
        <w:ind w:left="3230" w:hanging="408"/>
      </w:pPr>
      <w:rPr>
        <w:rFonts w:hint="default"/>
        <w:lang w:val="en-US" w:eastAsia="en-US" w:bidi="ar-SA"/>
      </w:rPr>
    </w:lvl>
    <w:lvl w:ilvl="6">
      <w:numFmt w:val="bullet"/>
      <w:lvlText w:val="•"/>
      <w:lvlJc w:val="left"/>
      <w:pPr>
        <w:ind w:left="4579" w:hanging="408"/>
      </w:pPr>
      <w:rPr>
        <w:rFonts w:hint="default"/>
        <w:lang w:val="en-US" w:eastAsia="en-US" w:bidi="ar-SA"/>
      </w:rPr>
    </w:lvl>
    <w:lvl w:ilvl="7">
      <w:numFmt w:val="bullet"/>
      <w:lvlText w:val="•"/>
      <w:lvlJc w:val="left"/>
      <w:pPr>
        <w:ind w:left="5928" w:hanging="408"/>
      </w:pPr>
      <w:rPr>
        <w:rFonts w:hint="default"/>
        <w:lang w:val="en-US" w:eastAsia="en-US" w:bidi="ar-SA"/>
      </w:rPr>
    </w:lvl>
    <w:lvl w:ilvl="8">
      <w:numFmt w:val="bullet"/>
      <w:lvlText w:val="•"/>
      <w:lvlJc w:val="left"/>
      <w:pPr>
        <w:ind w:left="7277" w:hanging="408"/>
      </w:pPr>
      <w:rPr>
        <w:rFonts w:hint="default"/>
        <w:lang w:val="en-US" w:eastAsia="en-US" w:bidi="ar-SA"/>
      </w:rPr>
    </w:lvl>
  </w:abstractNum>
  <w:abstractNum w:abstractNumId="12" w15:restartNumberingAfterBreak="0">
    <w:nsid w:val="3522299E"/>
    <w:multiLevelType w:val="hybridMultilevel"/>
    <w:tmpl w:val="03BA46E6"/>
    <w:lvl w:ilvl="0" w:tplc="E98A03E6">
      <w:start w:val="1"/>
      <w:numFmt w:val="decimal"/>
      <w:lvlText w:val="%1."/>
      <w:lvlJc w:val="left"/>
      <w:pPr>
        <w:ind w:left="467" w:hanging="360"/>
      </w:pPr>
      <w:rPr>
        <w:rFonts w:hint="default"/>
      </w:rPr>
    </w:lvl>
    <w:lvl w:ilvl="1" w:tplc="08090019" w:tentative="1">
      <w:start w:val="1"/>
      <w:numFmt w:val="lowerLetter"/>
      <w:lvlText w:val="%2."/>
      <w:lvlJc w:val="left"/>
      <w:pPr>
        <w:ind w:left="1187" w:hanging="360"/>
      </w:pPr>
    </w:lvl>
    <w:lvl w:ilvl="2" w:tplc="0809001B" w:tentative="1">
      <w:start w:val="1"/>
      <w:numFmt w:val="lowerRoman"/>
      <w:lvlText w:val="%3."/>
      <w:lvlJc w:val="right"/>
      <w:pPr>
        <w:ind w:left="1907" w:hanging="180"/>
      </w:pPr>
    </w:lvl>
    <w:lvl w:ilvl="3" w:tplc="0809000F" w:tentative="1">
      <w:start w:val="1"/>
      <w:numFmt w:val="decimal"/>
      <w:lvlText w:val="%4."/>
      <w:lvlJc w:val="left"/>
      <w:pPr>
        <w:ind w:left="2627" w:hanging="360"/>
      </w:pPr>
    </w:lvl>
    <w:lvl w:ilvl="4" w:tplc="08090019" w:tentative="1">
      <w:start w:val="1"/>
      <w:numFmt w:val="lowerLetter"/>
      <w:lvlText w:val="%5."/>
      <w:lvlJc w:val="left"/>
      <w:pPr>
        <w:ind w:left="3347" w:hanging="360"/>
      </w:pPr>
    </w:lvl>
    <w:lvl w:ilvl="5" w:tplc="0809001B" w:tentative="1">
      <w:start w:val="1"/>
      <w:numFmt w:val="lowerRoman"/>
      <w:lvlText w:val="%6."/>
      <w:lvlJc w:val="right"/>
      <w:pPr>
        <w:ind w:left="4067" w:hanging="180"/>
      </w:pPr>
    </w:lvl>
    <w:lvl w:ilvl="6" w:tplc="0809000F" w:tentative="1">
      <w:start w:val="1"/>
      <w:numFmt w:val="decimal"/>
      <w:lvlText w:val="%7."/>
      <w:lvlJc w:val="left"/>
      <w:pPr>
        <w:ind w:left="4787" w:hanging="360"/>
      </w:pPr>
    </w:lvl>
    <w:lvl w:ilvl="7" w:tplc="08090019" w:tentative="1">
      <w:start w:val="1"/>
      <w:numFmt w:val="lowerLetter"/>
      <w:lvlText w:val="%8."/>
      <w:lvlJc w:val="left"/>
      <w:pPr>
        <w:ind w:left="5507" w:hanging="360"/>
      </w:pPr>
    </w:lvl>
    <w:lvl w:ilvl="8" w:tplc="0809001B" w:tentative="1">
      <w:start w:val="1"/>
      <w:numFmt w:val="lowerRoman"/>
      <w:lvlText w:val="%9."/>
      <w:lvlJc w:val="right"/>
      <w:pPr>
        <w:ind w:left="6227" w:hanging="180"/>
      </w:pPr>
    </w:lvl>
  </w:abstractNum>
  <w:abstractNum w:abstractNumId="13" w15:restartNumberingAfterBreak="0">
    <w:nsid w:val="364651BD"/>
    <w:multiLevelType w:val="multilevel"/>
    <w:tmpl w:val="09545876"/>
    <w:lvl w:ilvl="0">
      <w:start w:val="1"/>
      <w:numFmt w:val="decimal"/>
      <w:lvlText w:val="%1."/>
      <w:lvlJc w:val="left"/>
      <w:pPr>
        <w:ind w:left="302" w:hanging="302"/>
      </w:pPr>
      <w:rPr>
        <w:rFonts w:ascii="Tahoma" w:eastAsia="Tahoma" w:hAnsi="Tahoma" w:cs="Tahoma" w:hint="default"/>
        <w:b/>
        <w:bCs/>
        <w:i w:val="0"/>
        <w:iCs w:val="0"/>
        <w:w w:val="100"/>
        <w:sz w:val="24"/>
        <w:szCs w:val="24"/>
        <w:lang w:val="en-US" w:eastAsia="en-US" w:bidi="ar-SA"/>
      </w:rPr>
    </w:lvl>
    <w:lvl w:ilvl="1">
      <w:start w:val="1"/>
      <w:numFmt w:val="bullet"/>
      <w:lvlText w:val=""/>
      <w:lvlJc w:val="left"/>
      <w:pPr>
        <w:ind w:left="0" w:hanging="408"/>
      </w:pPr>
      <w:rPr>
        <w:rFonts w:ascii="Symbol" w:hAnsi="Symbol" w:hint="default"/>
        <w:b w:val="0"/>
        <w:bCs w:val="0"/>
        <w:i w:val="0"/>
        <w:iCs w:val="0"/>
        <w:spacing w:val="-2"/>
        <w:w w:val="100"/>
        <w:sz w:val="24"/>
        <w:szCs w:val="24"/>
        <w:lang w:val="en-US" w:eastAsia="en-US" w:bidi="ar-SA"/>
      </w:rPr>
    </w:lvl>
    <w:lvl w:ilvl="2">
      <w:numFmt w:val="bullet"/>
      <w:lvlText w:val="•"/>
      <w:lvlJc w:val="left"/>
      <w:pPr>
        <w:ind w:left="412" w:hanging="408"/>
      </w:pPr>
      <w:rPr>
        <w:rFonts w:hint="default"/>
        <w:lang w:val="en-US" w:eastAsia="en-US" w:bidi="ar-SA"/>
      </w:rPr>
    </w:lvl>
    <w:lvl w:ilvl="3">
      <w:numFmt w:val="bullet"/>
      <w:lvlText w:val="•"/>
      <w:lvlJc w:val="left"/>
      <w:pPr>
        <w:ind w:left="532" w:hanging="408"/>
      </w:pPr>
      <w:rPr>
        <w:rFonts w:hint="default"/>
        <w:lang w:val="en-US" w:eastAsia="en-US" w:bidi="ar-SA"/>
      </w:rPr>
    </w:lvl>
    <w:lvl w:ilvl="4">
      <w:numFmt w:val="bullet"/>
      <w:lvlText w:val="•"/>
      <w:lvlJc w:val="left"/>
      <w:pPr>
        <w:ind w:left="1881" w:hanging="408"/>
      </w:pPr>
      <w:rPr>
        <w:rFonts w:hint="default"/>
        <w:lang w:val="en-US" w:eastAsia="en-US" w:bidi="ar-SA"/>
      </w:rPr>
    </w:lvl>
    <w:lvl w:ilvl="5">
      <w:numFmt w:val="bullet"/>
      <w:lvlText w:val="•"/>
      <w:lvlJc w:val="left"/>
      <w:pPr>
        <w:ind w:left="3230" w:hanging="408"/>
      </w:pPr>
      <w:rPr>
        <w:rFonts w:hint="default"/>
        <w:lang w:val="en-US" w:eastAsia="en-US" w:bidi="ar-SA"/>
      </w:rPr>
    </w:lvl>
    <w:lvl w:ilvl="6">
      <w:numFmt w:val="bullet"/>
      <w:lvlText w:val="•"/>
      <w:lvlJc w:val="left"/>
      <w:pPr>
        <w:ind w:left="4579" w:hanging="408"/>
      </w:pPr>
      <w:rPr>
        <w:rFonts w:hint="default"/>
        <w:lang w:val="en-US" w:eastAsia="en-US" w:bidi="ar-SA"/>
      </w:rPr>
    </w:lvl>
    <w:lvl w:ilvl="7">
      <w:numFmt w:val="bullet"/>
      <w:lvlText w:val="•"/>
      <w:lvlJc w:val="left"/>
      <w:pPr>
        <w:ind w:left="5928" w:hanging="408"/>
      </w:pPr>
      <w:rPr>
        <w:rFonts w:hint="default"/>
        <w:lang w:val="en-US" w:eastAsia="en-US" w:bidi="ar-SA"/>
      </w:rPr>
    </w:lvl>
    <w:lvl w:ilvl="8">
      <w:numFmt w:val="bullet"/>
      <w:lvlText w:val="•"/>
      <w:lvlJc w:val="left"/>
      <w:pPr>
        <w:ind w:left="7277" w:hanging="408"/>
      </w:pPr>
      <w:rPr>
        <w:rFonts w:hint="default"/>
        <w:lang w:val="en-US" w:eastAsia="en-US" w:bidi="ar-SA"/>
      </w:rPr>
    </w:lvl>
  </w:abstractNum>
  <w:abstractNum w:abstractNumId="14" w15:restartNumberingAfterBreak="0">
    <w:nsid w:val="3CEB47E1"/>
    <w:multiLevelType w:val="multilevel"/>
    <w:tmpl w:val="5D028828"/>
    <w:lvl w:ilvl="0">
      <w:start w:val="1"/>
      <w:numFmt w:val="decimal"/>
      <w:lvlText w:val="%1."/>
      <w:lvlJc w:val="left"/>
      <w:pPr>
        <w:ind w:left="302" w:hanging="302"/>
      </w:pPr>
      <w:rPr>
        <w:rFonts w:ascii="Tahoma" w:eastAsia="Tahoma" w:hAnsi="Tahoma" w:cs="Tahoma" w:hint="default"/>
        <w:b/>
        <w:bCs/>
        <w:i w:val="0"/>
        <w:iCs w:val="0"/>
        <w:w w:val="100"/>
        <w:sz w:val="24"/>
        <w:szCs w:val="24"/>
        <w:lang w:val="en-US" w:eastAsia="en-US" w:bidi="ar-SA"/>
      </w:rPr>
    </w:lvl>
    <w:lvl w:ilvl="1">
      <w:start w:val="1"/>
      <w:numFmt w:val="decimal"/>
      <w:lvlText w:val="%1.%2"/>
      <w:lvlJc w:val="left"/>
      <w:pPr>
        <w:ind w:left="0" w:hanging="408"/>
      </w:pPr>
      <w:rPr>
        <w:rFonts w:ascii="Tahoma" w:eastAsia="Tahoma" w:hAnsi="Tahoma" w:cs="Tahoma" w:hint="default"/>
        <w:b w:val="0"/>
        <w:bCs w:val="0"/>
        <w:i w:val="0"/>
        <w:iCs w:val="0"/>
        <w:spacing w:val="-2"/>
        <w:w w:val="100"/>
        <w:sz w:val="24"/>
        <w:szCs w:val="24"/>
        <w:lang w:val="en-US" w:eastAsia="en-US" w:bidi="ar-SA"/>
      </w:rPr>
    </w:lvl>
    <w:lvl w:ilvl="2">
      <w:numFmt w:val="bullet"/>
      <w:lvlText w:val="•"/>
      <w:lvlJc w:val="left"/>
      <w:pPr>
        <w:ind w:left="412" w:hanging="408"/>
      </w:pPr>
      <w:rPr>
        <w:rFonts w:hint="default"/>
        <w:lang w:val="en-US" w:eastAsia="en-US" w:bidi="ar-SA"/>
      </w:rPr>
    </w:lvl>
    <w:lvl w:ilvl="3">
      <w:numFmt w:val="bullet"/>
      <w:lvlText w:val="•"/>
      <w:lvlJc w:val="left"/>
      <w:pPr>
        <w:ind w:left="532" w:hanging="408"/>
      </w:pPr>
      <w:rPr>
        <w:rFonts w:hint="default"/>
        <w:lang w:val="en-US" w:eastAsia="en-US" w:bidi="ar-SA"/>
      </w:rPr>
    </w:lvl>
    <w:lvl w:ilvl="4">
      <w:numFmt w:val="bullet"/>
      <w:lvlText w:val="•"/>
      <w:lvlJc w:val="left"/>
      <w:pPr>
        <w:ind w:left="1881" w:hanging="408"/>
      </w:pPr>
      <w:rPr>
        <w:rFonts w:hint="default"/>
        <w:lang w:val="en-US" w:eastAsia="en-US" w:bidi="ar-SA"/>
      </w:rPr>
    </w:lvl>
    <w:lvl w:ilvl="5">
      <w:numFmt w:val="bullet"/>
      <w:lvlText w:val="•"/>
      <w:lvlJc w:val="left"/>
      <w:pPr>
        <w:ind w:left="3230" w:hanging="408"/>
      </w:pPr>
      <w:rPr>
        <w:rFonts w:hint="default"/>
        <w:lang w:val="en-US" w:eastAsia="en-US" w:bidi="ar-SA"/>
      </w:rPr>
    </w:lvl>
    <w:lvl w:ilvl="6">
      <w:numFmt w:val="bullet"/>
      <w:lvlText w:val="•"/>
      <w:lvlJc w:val="left"/>
      <w:pPr>
        <w:ind w:left="4579" w:hanging="408"/>
      </w:pPr>
      <w:rPr>
        <w:rFonts w:hint="default"/>
        <w:lang w:val="en-US" w:eastAsia="en-US" w:bidi="ar-SA"/>
      </w:rPr>
    </w:lvl>
    <w:lvl w:ilvl="7">
      <w:numFmt w:val="bullet"/>
      <w:lvlText w:val="•"/>
      <w:lvlJc w:val="left"/>
      <w:pPr>
        <w:ind w:left="5928" w:hanging="408"/>
      </w:pPr>
      <w:rPr>
        <w:rFonts w:hint="default"/>
        <w:lang w:val="en-US" w:eastAsia="en-US" w:bidi="ar-SA"/>
      </w:rPr>
    </w:lvl>
    <w:lvl w:ilvl="8">
      <w:numFmt w:val="bullet"/>
      <w:lvlText w:val="•"/>
      <w:lvlJc w:val="left"/>
      <w:pPr>
        <w:ind w:left="7277" w:hanging="408"/>
      </w:pPr>
      <w:rPr>
        <w:rFonts w:hint="default"/>
        <w:lang w:val="en-US" w:eastAsia="en-US" w:bidi="ar-SA"/>
      </w:rPr>
    </w:lvl>
  </w:abstractNum>
  <w:abstractNum w:abstractNumId="15" w15:restartNumberingAfterBreak="0">
    <w:nsid w:val="4156452A"/>
    <w:multiLevelType w:val="multilevel"/>
    <w:tmpl w:val="09545876"/>
    <w:lvl w:ilvl="0">
      <w:start w:val="1"/>
      <w:numFmt w:val="decimal"/>
      <w:lvlText w:val="%1."/>
      <w:lvlJc w:val="left"/>
      <w:pPr>
        <w:ind w:left="302" w:hanging="302"/>
      </w:pPr>
      <w:rPr>
        <w:rFonts w:ascii="Tahoma" w:eastAsia="Tahoma" w:hAnsi="Tahoma" w:cs="Tahoma" w:hint="default"/>
        <w:b/>
        <w:bCs/>
        <w:i w:val="0"/>
        <w:iCs w:val="0"/>
        <w:w w:val="100"/>
        <w:sz w:val="24"/>
        <w:szCs w:val="24"/>
        <w:lang w:val="en-US" w:eastAsia="en-US" w:bidi="ar-SA"/>
      </w:rPr>
    </w:lvl>
    <w:lvl w:ilvl="1">
      <w:start w:val="1"/>
      <w:numFmt w:val="bullet"/>
      <w:lvlText w:val=""/>
      <w:lvlJc w:val="left"/>
      <w:pPr>
        <w:ind w:left="0" w:hanging="408"/>
      </w:pPr>
      <w:rPr>
        <w:rFonts w:ascii="Symbol" w:hAnsi="Symbol" w:hint="default"/>
        <w:b w:val="0"/>
        <w:bCs w:val="0"/>
        <w:i w:val="0"/>
        <w:iCs w:val="0"/>
        <w:spacing w:val="-2"/>
        <w:w w:val="100"/>
        <w:sz w:val="24"/>
        <w:szCs w:val="24"/>
        <w:lang w:val="en-US" w:eastAsia="en-US" w:bidi="ar-SA"/>
      </w:rPr>
    </w:lvl>
    <w:lvl w:ilvl="2">
      <w:numFmt w:val="bullet"/>
      <w:lvlText w:val="•"/>
      <w:lvlJc w:val="left"/>
      <w:pPr>
        <w:ind w:left="412" w:hanging="408"/>
      </w:pPr>
      <w:rPr>
        <w:rFonts w:hint="default"/>
        <w:lang w:val="en-US" w:eastAsia="en-US" w:bidi="ar-SA"/>
      </w:rPr>
    </w:lvl>
    <w:lvl w:ilvl="3">
      <w:numFmt w:val="bullet"/>
      <w:lvlText w:val="•"/>
      <w:lvlJc w:val="left"/>
      <w:pPr>
        <w:ind w:left="532" w:hanging="408"/>
      </w:pPr>
      <w:rPr>
        <w:rFonts w:hint="default"/>
        <w:lang w:val="en-US" w:eastAsia="en-US" w:bidi="ar-SA"/>
      </w:rPr>
    </w:lvl>
    <w:lvl w:ilvl="4">
      <w:numFmt w:val="bullet"/>
      <w:lvlText w:val="•"/>
      <w:lvlJc w:val="left"/>
      <w:pPr>
        <w:ind w:left="1881" w:hanging="408"/>
      </w:pPr>
      <w:rPr>
        <w:rFonts w:hint="default"/>
        <w:lang w:val="en-US" w:eastAsia="en-US" w:bidi="ar-SA"/>
      </w:rPr>
    </w:lvl>
    <w:lvl w:ilvl="5">
      <w:numFmt w:val="bullet"/>
      <w:lvlText w:val="•"/>
      <w:lvlJc w:val="left"/>
      <w:pPr>
        <w:ind w:left="3230" w:hanging="408"/>
      </w:pPr>
      <w:rPr>
        <w:rFonts w:hint="default"/>
        <w:lang w:val="en-US" w:eastAsia="en-US" w:bidi="ar-SA"/>
      </w:rPr>
    </w:lvl>
    <w:lvl w:ilvl="6">
      <w:numFmt w:val="bullet"/>
      <w:lvlText w:val="•"/>
      <w:lvlJc w:val="left"/>
      <w:pPr>
        <w:ind w:left="4579" w:hanging="408"/>
      </w:pPr>
      <w:rPr>
        <w:rFonts w:hint="default"/>
        <w:lang w:val="en-US" w:eastAsia="en-US" w:bidi="ar-SA"/>
      </w:rPr>
    </w:lvl>
    <w:lvl w:ilvl="7">
      <w:numFmt w:val="bullet"/>
      <w:lvlText w:val="•"/>
      <w:lvlJc w:val="left"/>
      <w:pPr>
        <w:ind w:left="5928" w:hanging="408"/>
      </w:pPr>
      <w:rPr>
        <w:rFonts w:hint="default"/>
        <w:lang w:val="en-US" w:eastAsia="en-US" w:bidi="ar-SA"/>
      </w:rPr>
    </w:lvl>
    <w:lvl w:ilvl="8">
      <w:numFmt w:val="bullet"/>
      <w:lvlText w:val="•"/>
      <w:lvlJc w:val="left"/>
      <w:pPr>
        <w:ind w:left="7277" w:hanging="408"/>
      </w:pPr>
      <w:rPr>
        <w:rFonts w:hint="default"/>
        <w:lang w:val="en-US" w:eastAsia="en-US" w:bidi="ar-SA"/>
      </w:rPr>
    </w:lvl>
  </w:abstractNum>
  <w:abstractNum w:abstractNumId="16" w15:restartNumberingAfterBreak="0">
    <w:nsid w:val="48F3523B"/>
    <w:multiLevelType w:val="multilevel"/>
    <w:tmpl w:val="4C98BDF2"/>
    <w:lvl w:ilvl="0">
      <w:start w:val="1"/>
      <w:numFmt w:val="decimal"/>
      <w:lvlText w:val="%1."/>
      <w:lvlJc w:val="left"/>
      <w:pPr>
        <w:ind w:left="302" w:hanging="302"/>
      </w:pPr>
      <w:rPr>
        <w:rFonts w:ascii="Tahoma" w:eastAsia="Tahoma" w:hAnsi="Tahoma" w:cs="Tahoma" w:hint="default"/>
        <w:b/>
        <w:bCs/>
        <w:i w:val="0"/>
        <w:iCs w:val="0"/>
        <w:w w:val="100"/>
        <w:sz w:val="24"/>
        <w:szCs w:val="24"/>
        <w:lang w:val="en-US" w:eastAsia="en-US" w:bidi="ar-SA"/>
      </w:rPr>
    </w:lvl>
    <w:lvl w:ilvl="1">
      <w:start w:val="1"/>
      <w:numFmt w:val="bullet"/>
      <w:lvlText w:val=""/>
      <w:lvlJc w:val="left"/>
      <w:pPr>
        <w:ind w:left="0" w:hanging="408"/>
      </w:pPr>
      <w:rPr>
        <w:rFonts w:ascii="Symbol" w:hAnsi="Symbol" w:hint="default"/>
        <w:b w:val="0"/>
        <w:bCs w:val="0"/>
        <w:i w:val="0"/>
        <w:iCs w:val="0"/>
        <w:spacing w:val="-2"/>
        <w:w w:val="100"/>
        <w:sz w:val="24"/>
        <w:szCs w:val="24"/>
        <w:lang w:val="en-US" w:eastAsia="en-US" w:bidi="ar-SA"/>
      </w:rPr>
    </w:lvl>
    <w:lvl w:ilvl="2">
      <w:numFmt w:val="bullet"/>
      <w:lvlText w:val="•"/>
      <w:lvlJc w:val="left"/>
      <w:pPr>
        <w:ind w:left="412" w:hanging="408"/>
      </w:pPr>
      <w:rPr>
        <w:rFonts w:hint="default"/>
        <w:lang w:val="en-US" w:eastAsia="en-US" w:bidi="ar-SA"/>
      </w:rPr>
    </w:lvl>
    <w:lvl w:ilvl="3">
      <w:numFmt w:val="bullet"/>
      <w:lvlText w:val="•"/>
      <w:lvlJc w:val="left"/>
      <w:pPr>
        <w:ind w:left="532" w:hanging="408"/>
      </w:pPr>
      <w:rPr>
        <w:rFonts w:hint="default"/>
        <w:lang w:val="en-US" w:eastAsia="en-US" w:bidi="ar-SA"/>
      </w:rPr>
    </w:lvl>
    <w:lvl w:ilvl="4">
      <w:numFmt w:val="bullet"/>
      <w:lvlText w:val="•"/>
      <w:lvlJc w:val="left"/>
      <w:pPr>
        <w:ind w:left="1881" w:hanging="408"/>
      </w:pPr>
      <w:rPr>
        <w:rFonts w:hint="default"/>
        <w:lang w:val="en-US" w:eastAsia="en-US" w:bidi="ar-SA"/>
      </w:rPr>
    </w:lvl>
    <w:lvl w:ilvl="5">
      <w:numFmt w:val="bullet"/>
      <w:lvlText w:val="•"/>
      <w:lvlJc w:val="left"/>
      <w:pPr>
        <w:ind w:left="3230" w:hanging="408"/>
      </w:pPr>
      <w:rPr>
        <w:rFonts w:hint="default"/>
        <w:lang w:val="en-US" w:eastAsia="en-US" w:bidi="ar-SA"/>
      </w:rPr>
    </w:lvl>
    <w:lvl w:ilvl="6">
      <w:numFmt w:val="bullet"/>
      <w:lvlText w:val="•"/>
      <w:lvlJc w:val="left"/>
      <w:pPr>
        <w:ind w:left="4579" w:hanging="408"/>
      </w:pPr>
      <w:rPr>
        <w:rFonts w:hint="default"/>
        <w:lang w:val="en-US" w:eastAsia="en-US" w:bidi="ar-SA"/>
      </w:rPr>
    </w:lvl>
    <w:lvl w:ilvl="7">
      <w:numFmt w:val="bullet"/>
      <w:lvlText w:val="•"/>
      <w:lvlJc w:val="left"/>
      <w:pPr>
        <w:ind w:left="5928" w:hanging="408"/>
      </w:pPr>
      <w:rPr>
        <w:rFonts w:hint="default"/>
        <w:lang w:val="en-US" w:eastAsia="en-US" w:bidi="ar-SA"/>
      </w:rPr>
    </w:lvl>
    <w:lvl w:ilvl="8">
      <w:numFmt w:val="bullet"/>
      <w:lvlText w:val="•"/>
      <w:lvlJc w:val="left"/>
      <w:pPr>
        <w:ind w:left="7277" w:hanging="408"/>
      </w:pPr>
      <w:rPr>
        <w:rFonts w:hint="default"/>
        <w:lang w:val="en-US" w:eastAsia="en-US" w:bidi="ar-SA"/>
      </w:rPr>
    </w:lvl>
  </w:abstractNum>
  <w:abstractNum w:abstractNumId="17" w15:restartNumberingAfterBreak="0">
    <w:nsid w:val="4B05321C"/>
    <w:multiLevelType w:val="multilevel"/>
    <w:tmpl w:val="41FA89BC"/>
    <w:lvl w:ilvl="0">
      <w:start w:val="1"/>
      <w:numFmt w:val="decimal"/>
      <w:lvlText w:val="%1."/>
      <w:lvlJc w:val="left"/>
      <w:pPr>
        <w:ind w:left="302" w:hanging="302"/>
      </w:pPr>
      <w:rPr>
        <w:rFonts w:ascii="Tahoma" w:eastAsia="Tahoma" w:hAnsi="Tahoma" w:cs="Tahoma" w:hint="default"/>
        <w:b/>
        <w:bCs/>
        <w:i w:val="0"/>
        <w:iCs w:val="0"/>
        <w:w w:val="100"/>
        <w:sz w:val="24"/>
        <w:szCs w:val="24"/>
        <w:lang w:val="en-US" w:eastAsia="en-US" w:bidi="ar-SA"/>
      </w:rPr>
    </w:lvl>
    <w:lvl w:ilvl="1">
      <w:start w:val="1"/>
      <w:numFmt w:val="bullet"/>
      <w:lvlText w:val=""/>
      <w:lvlJc w:val="left"/>
      <w:pPr>
        <w:ind w:left="0" w:hanging="408"/>
      </w:pPr>
      <w:rPr>
        <w:rFonts w:ascii="Symbol" w:hAnsi="Symbol" w:hint="default"/>
        <w:b w:val="0"/>
        <w:bCs w:val="0"/>
        <w:i w:val="0"/>
        <w:iCs w:val="0"/>
        <w:spacing w:val="-2"/>
        <w:w w:val="100"/>
        <w:sz w:val="24"/>
        <w:szCs w:val="24"/>
        <w:lang w:val="en-US" w:eastAsia="en-US" w:bidi="ar-SA"/>
      </w:rPr>
    </w:lvl>
    <w:lvl w:ilvl="2">
      <w:numFmt w:val="bullet"/>
      <w:lvlText w:val="•"/>
      <w:lvlJc w:val="left"/>
      <w:pPr>
        <w:ind w:left="412" w:hanging="408"/>
      </w:pPr>
      <w:rPr>
        <w:rFonts w:hint="default"/>
        <w:lang w:val="en-US" w:eastAsia="en-US" w:bidi="ar-SA"/>
      </w:rPr>
    </w:lvl>
    <w:lvl w:ilvl="3">
      <w:numFmt w:val="bullet"/>
      <w:lvlText w:val="•"/>
      <w:lvlJc w:val="left"/>
      <w:pPr>
        <w:ind w:left="532" w:hanging="408"/>
      </w:pPr>
      <w:rPr>
        <w:rFonts w:hint="default"/>
        <w:lang w:val="en-US" w:eastAsia="en-US" w:bidi="ar-SA"/>
      </w:rPr>
    </w:lvl>
    <w:lvl w:ilvl="4">
      <w:numFmt w:val="bullet"/>
      <w:lvlText w:val="•"/>
      <w:lvlJc w:val="left"/>
      <w:pPr>
        <w:ind w:left="1881" w:hanging="408"/>
      </w:pPr>
      <w:rPr>
        <w:rFonts w:hint="default"/>
        <w:lang w:val="en-US" w:eastAsia="en-US" w:bidi="ar-SA"/>
      </w:rPr>
    </w:lvl>
    <w:lvl w:ilvl="5">
      <w:numFmt w:val="bullet"/>
      <w:lvlText w:val="•"/>
      <w:lvlJc w:val="left"/>
      <w:pPr>
        <w:ind w:left="3230" w:hanging="408"/>
      </w:pPr>
      <w:rPr>
        <w:rFonts w:hint="default"/>
        <w:lang w:val="en-US" w:eastAsia="en-US" w:bidi="ar-SA"/>
      </w:rPr>
    </w:lvl>
    <w:lvl w:ilvl="6">
      <w:numFmt w:val="bullet"/>
      <w:lvlText w:val="•"/>
      <w:lvlJc w:val="left"/>
      <w:pPr>
        <w:ind w:left="4579" w:hanging="408"/>
      </w:pPr>
      <w:rPr>
        <w:rFonts w:hint="default"/>
        <w:lang w:val="en-US" w:eastAsia="en-US" w:bidi="ar-SA"/>
      </w:rPr>
    </w:lvl>
    <w:lvl w:ilvl="7">
      <w:numFmt w:val="bullet"/>
      <w:lvlText w:val="•"/>
      <w:lvlJc w:val="left"/>
      <w:pPr>
        <w:ind w:left="5928" w:hanging="408"/>
      </w:pPr>
      <w:rPr>
        <w:rFonts w:hint="default"/>
        <w:lang w:val="en-US" w:eastAsia="en-US" w:bidi="ar-SA"/>
      </w:rPr>
    </w:lvl>
    <w:lvl w:ilvl="8">
      <w:numFmt w:val="bullet"/>
      <w:lvlText w:val="•"/>
      <w:lvlJc w:val="left"/>
      <w:pPr>
        <w:ind w:left="7277" w:hanging="408"/>
      </w:pPr>
      <w:rPr>
        <w:rFonts w:hint="default"/>
        <w:lang w:val="en-US" w:eastAsia="en-US" w:bidi="ar-SA"/>
      </w:rPr>
    </w:lvl>
  </w:abstractNum>
  <w:abstractNum w:abstractNumId="18" w15:restartNumberingAfterBreak="0">
    <w:nsid w:val="4C410BD7"/>
    <w:multiLevelType w:val="multilevel"/>
    <w:tmpl w:val="DB52557A"/>
    <w:lvl w:ilvl="0">
      <w:start w:val="1"/>
      <w:numFmt w:val="decimal"/>
      <w:pStyle w:val="ListBullet"/>
      <w:lvlText w:val="%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7ED5CC6"/>
    <w:multiLevelType w:val="multilevel"/>
    <w:tmpl w:val="F8D83E88"/>
    <w:lvl w:ilvl="0">
      <w:start w:val="2"/>
      <w:numFmt w:val="decimal"/>
      <w:lvlText w:val="%1"/>
      <w:lvlJc w:val="left"/>
      <w:pPr>
        <w:ind w:left="828" w:hanging="335"/>
      </w:pPr>
      <w:rPr>
        <w:rFonts w:hint="default"/>
        <w:lang w:val="en-US" w:eastAsia="en-US" w:bidi="ar-SA"/>
      </w:rPr>
    </w:lvl>
    <w:lvl w:ilvl="1">
      <w:start w:val="1"/>
      <w:numFmt w:val="decimal"/>
      <w:lvlText w:val="%1.%2"/>
      <w:lvlJc w:val="left"/>
      <w:pPr>
        <w:ind w:left="828" w:hanging="335"/>
        <w:jc w:val="right"/>
      </w:pPr>
      <w:rPr>
        <w:rFonts w:ascii="Tahoma" w:eastAsia="Tahoma" w:hAnsi="Tahoma" w:cs="Tahoma" w:hint="default"/>
        <w:b w:val="0"/>
        <w:bCs w:val="0"/>
        <w:i w:val="0"/>
        <w:iCs w:val="0"/>
        <w:spacing w:val="-3"/>
        <w:w w:val="100"/>
        <w:sz w:val="22"/>
        <w:szCs w:val="22"/>
        <w:lang w:val="en-US" w:eastAsia="en-US" w:bidi="ar-SA"/>
      </w:rPr>
    </w:lvl>
    <w:lvl w:ilvl="2">
      <w:start w:val="1"/>
      <w:numFmt w:val="lowerRoman"/>
      <w:lvlText w:val="%3)"/>
      <w:lvlJc w:val="left"/>
      <w:pPr>
        <w:ind w:left="1549" w:hanging="221"/>
      </w:pPr>
      <w:rPr>
        <w:rFonts w:ascii="Tahoma" w:eastAsia="Tahoma" w:hAnsi="Tahoma" w:cs="Tahoma" w:hint="default"/>
        <w:b w:val="0"/>
        <w:bCs w:val="0"/>
        <w:i w:val="0"/>
        <w:iCs w:val="0"/>
        <w:spacing w:val="-3"/>
        <w:w w:val="100"/>
        <w:sz w:val="24"/>
        <w:szCs w:val="24"/>
        <w:lang w:val="en-US" w:eastAsia="en-US" w:bidi="ar-SA"/>
      </w:rPr>
    </w:lvl>
    <w:lvl w:ilvl="3">
      <w:numFmt w:val="bullet"/>
      <w:lvlText w:val="•"/>
      <w:lvlJc w:val="left"/>
      <w:pPr>
        <w:ind w:left="3438" w:hanging="221"/>
      </w:pPr>
      <w:rPr>
        <w:rFonts w:hint="default"/>
        <w:lang w:val="en-US" w:eastAsia="en-US" w:bidi="ar-SA"/>
      </w:rPr>
    </w:lvl>
    <w:lvl w:ilvl="4">
      <w:numFmt w:val="bullet"/>
      <w:lvlText w:val="•"/>
      <w:lvlJc w:val="left"/>
      <w:pPr>
        <w:ind w:left="4388" w:hanging="221"/>
      </w:pPr>
      <w:rPr>
        <w:rFonts w:hint="default"/>
        <w:lang w:val="en-US" w:eastAsia="en-US" w:bidi="ar-SA"/>
      </w:rPr>
    </w:lvl>
    <w:lvl w:ilvl="5">
      <w:numFmt w:val="bullet"/>
      <w:lvlText w:val="•"/>
      <w:lvlJc w:val="left"/>
      <w:pPr>
        <w:ind w:left="5337" w:hanging="221"/>
      </w:pPr>
      <w:rPr>
        <w:rFonts w:hint="default"/>
        <w:lang w:val="en-US" w:eastAsia="en-US" w:bidi="ar-SA"/>
      </w:rPr>
    </w:lvl>
    <w:lvl w:ilvl="6">
      <w:numFmt w:val="bullet"/>
      <w:lvlText w:val="•"/>
      <w:lvlJc w:val="left"/>
      <w:pPr>
        <w:ind w:left="6286" w:hanging="221"/>
      </w:pPr>
      <w:rPr>
        <w:rFonts w:hint="default"/>
        <w:lang w:val="en-US" w:eastAsia="en-US" w:bidi="ar-SA"/>
      </w:rPr>
    </w:lvl>
    <w:lvl w:ilvl="7">
      <w:numFmt w:val="bullet"/>
      <w:lvlText w:val="•"/>
      <w:lvlJc w:val="left"/>
      <w:pPr>
        <w:ind w:left="7236" w:hanging="221"/>
      </w:pPr>
      <w:rPr>
        <w:rFonts w:hint="default"/>
        <w:lang w:val="en-US" w:eastAsia="en-US" w:bidi="ar-SA"/>
      </w:rPr>
    </w:lvl>
    <w:lvl w:ilvl="8">
      <w:numFmt w:val="bullet"/>
      <w:lvlText w:val="•"/>
      <w:lvlJc w:val="left"/>
      <w:pPr>
        <w:ind w:left="8185" w:hanging="221"/>
      </w:pPr>
      <w:rPr>
        <w:rFonts w:hint="default"/>
        <w:lang w:val="en-US" w:eastAsia="en-US" w:bidi="ar-SA"/>
      </w:rPr>
    </w:lvl>
  </w:abstractNum>
  <w:abstractNum w:abstractNumId="20" w15:restartNumberingAfterBreak="0">
    <w:nsid w:val="594F6191"/>
    <w:multiLevelType w:val="multilevel"/>
    <w:tmpl w:val="4C98BDF2"/>
    <w:lvl w:ilvl="0">
      <w:start w:val="1"/>
      <w:numFmt w:val="decimal"/>
      <w:lvlText w:val="%1."/>
      <w:lvlJc w:val="left"/>
      <w:pPr>
        <w:ind w:left="302" w:hanging="302"/>
      </w:pPr>
      <w:rPr>
        <w:rFonts w:ascii="Tahoma" w:eastAsia="Tahoma" w:hAnsi="Tahoma" w:cs="Tahoma" w:hint="default"/>
        <w:b/>
        <w:bCs/>
        <w:i w:val="0"/>
        <w:iCs w:val="0"/>
        <w:w w:val="100"/>
        <w:sz w:val="24"/>
        <w:szCs w:val="24"/>
        <w:lang w:val="en-US" w:eastAsia="en-US" w:bidi="ar-SA"/>
      </w:rPr>
    </w:lvl>
    <w:lvl w:ilvl="1">
      <w:start w:val="1"/>
      <w:numFmt w:val="bullet"/>
      <w:lvlText w:val=""/>
      <w:lvlJc w:val="left"/>
      <w:pPr>
        <w:ind w:left="0" w:hanging="408"/>
      </w:pPr>
      <w:rPr>
        <w:rFonts w:ascii="Symbol" w:hAnsi="Symbol" w:hint="default"/>
        <w:b w:val="0"/>
        <w:bCs w:val="0"/>
        <w:i w:val="0"/>
        <w:iCs w:val="0"/>
        <w:spacing w:val="-2"/>
        <w:w w:val="100"/>
        <w:sz w:val="24"/>
        <w:szCs w:val="24"/>
        <w:lang w:val="en-US" w:eastAsia="en-US" w:bidi="ar-SA"/>
      </w:rPr>
    </w:lvl>
    <w:lvl w:ilvl="2">
      <w:numFmt w:val="bullet"/>
      <w:lvlText w:val="•"/>
      <w:lvlJc w:val="left"/>
      <w:pPr>
        <w:ind w:left="412" w:hanging="408"/>
      </w:pPr>
      <w:rPr>
        <w:rFonts w:hint="default"/>
        <w:lang w:val="en-US" w:eastAsia="en-US" w:bidi="ar-SA"/>
      </w:rPr>
    </w:lvl>
    <w:lvl w:ilvl="3">
      <w:numFmt w:val="bullet"/>
      <w:lvlText w:val="•"/>
      <w:lvlJc w:val="left"/>
      <w:pPr>
        <w:ind w:left="532" w:hanging="408"/>
      </w:pPr>
      <w:rPr>
        <w:rFonts w:hint="default"/>
        <w:lang w:val="en-US" w:eastAsia="en-US" w:bidi="ar-SA"/>
      </w:rPr>
    </w:lvl>
    <w:lvl w:ilvl="4">
      <w:numFmt w:val="bullet"/>
      <w:lvlText w:val="•"/>
      <w:lvlJc w:val="left"/>
      <w:pPr>
        <w:ind w:left="1881" w:hanging="408"/>
      </w:pPr>
      <w:rPr>
        <w:rFonts w:hint="default"/>
        <w:lang w:val="en-US" w:eastAsia="en-US" w:bidi="ar-SA"/>
      </w:rPr>
    </w:lvl>
    <w:lvl w:ilvl="5">
      <w:numFmt w:val="bullet"/>
      <w:lvlText w:val="•"/>
      <w:lvlJc w:val="left"/>
      <w:pPr>
        <w:ind w:left="3230" w:hanging="408"/>
      </w:pPr>
      <w:rPr>
        <w:rFonts w:hint="default"/>
        <w:lang w:val="en-US" w:eastAsia="en-US" w:bidi="ar-SA"/>
      </w:rPr>
    </w:lvl>
    <w:lvl w:ilvl="6">
      <w:numFmt w:val="bullet"/>
      <w:lvlText w:val="•"/>
      <w:lvlJc w:val="left"/>
      <w:pPr>
        <w:ind w:left="4579" w:hanging="408"/>
      </w:pPr>
      <w:rPr>
        <w:rFonts w:hint="default"/>
        <w:lang w:val="en-US" w:eastAsia="en-US" w:bidi="ar-SA"/>
      </w:rPr>
    </w:lvl>
    <w:lvl w:ilvl="7">
      <w:numFmt w:val="bullet"/>
      <w:lvlText w:val="•"/>
      <w:lvlJc w:val="left"/>
      <w:pPr>
        <w:ind w:left="5928" w:hanging="408"/>
      </w:pPr>
      <w:rPr>
        <w:rFonts w:hint="default"/>
        <w:lang w:val="en-US" w:eastAsia="en-US" w:bidi="ar-SA"/>
      </w:rPr>
    </w:lvl>
    <w:lvl w:ilvl="8">
      <w:numFmt w:val="bullet"/>
      <w:lvlText w:val="•"/>
      <w:lvlJc w:val="left"/>
      <w:pPr>
        <w:ind w:left="7277" w:hanging="408"/>
      </w:pPr>
      <w:rPr>
        <w:rFonts w:hint="default"/>
        <w:lang w:val="en-US" w:eastAsia="en-US" w:bidi="ar-SA"/>
      </w:rPr>
    </w:lvl>
  </w:abstractNum>
  <w:num w:numId="1">
    <w:abstractNumId w:val="7"/>
  </w:num>
  <w:num w:numId="2">
    <w:abstractNumId w:val="19"/>
  </w:num>
  <w:num w:numId="3">
    <w:abstractNumId w:val="14"/>
  </w:num>
  <w:num w:numId="4">
    <w:abstractNumId w:val="11"/>
  </w:num>
  <w:num w:numId="5">
    <w:abstractNumId w:val="15"/>
  </w:num>
  <w:num w:numId="6">
    <w:abstractNumId w:val="0"/>
  </w:num>
  <w:num w:numId="7">
    <w:abstractNumId w:val="8"/>
  </w:num>
  <w:num w:numId="8">
    <w:abstractNumId w:val="9"/>
  </w:num>
  <w:num w:numId="9">
    <w:abstractNumId w:val="13"/>
  </w:num>
  <w:num w:numId="10">
    <w:abstractNumId w:val="3"/>
  </w:num>
  <w:num w:numId="11">
    <w:abstractNumId w:val="6"/>
  </w:num>
  <w:num w:numId="12">
    <w:abstractNumId w:val="17"/>
  </w:num>
  <w:num w:numId="13">
    <w:abstractNumId w:val="2"/>
  </w:num>
  <w:num w:numId="14">
    <w:abstractNumId w:val="4"/>
  </w:num>
  <w:num w:numId="15">
    <w:abstractNumId w:val="5"/>
  </w:num>
  <w:num w:numId="16">
    <w:abstractNumId w:val="16"/>
  </w:num>
  <w:num w:numId="17">
    <w:abstractNumId w:val="1"/>
  </w:num>
  <w:num w:numId="18">
    <w:abstractNumId w:val="20"/>
  </w:num>
  <w:num w:numId="19">
    <w:abstractNumId w:val="10"/>
  </w:num>
  <w:num w:numId="20">
    <w:abstractNumId w:val="18"/>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FE0"/>
    <w:rsid w:val="0008226E"/>
    <w:rsid w:val="00101D06"/>
    <w:rsid w:val="00117DA4"/>
    <w:rsid w:val="00272D21"/>
    <w:rsid w:val="002B7AF5"/>
    <w:rsid w:val="002D6C20"/>
    <w:rsid w:val="00326585"/>
    <w:rsid w:val="00434087"/>
    <w:rsid w:val="004569C7"/>
    <w:rsid w:val="004A67D7"/>
    <w:rsid w:val="004F7E15"/>
    <w:rsid w:val="0052278F"/>
    <w:rsid w:val="00567032"/>
    <w:rsid w:val="00577A7F"/>
    <w:rsid w:val="005E0517"/>
    <w:rsid w:val="00607B31"/>
    <w:rsid w:val="00653B9A"/>
    <w:rsid w:val="00716874"/>
    <w:rsid w:val="00735ABB"/>
    <w:rsid w:val="00751FE0"/>
    <w:rsid w:val="007C323C"/>
    <w:rsid w:val="007E479E"/>
    <w:rsid w:val="008D6A35"/>
    <w:rsid w:val="0091066D"/>
    <w:rsid w:val="009832C2"/>
    <w:rsid w:val="009F4C40"/>
    <w:rsid w:val="00A06181"/>
    <w:rsid w:val="00A40A35"/>
    <w:rsid w:val="00A50795"/>
    <w:rsid w:val="00AD1241"/>
    <w:rsid w:val="00B10C07"/>
    <w:rsid w:val="00B33BCB"/>
    <w:rsid w:val="00BC291A"/>
    <w:rsid w:val="00C159D8"/>
    <w:rsid w:val="00CA4E7D"/>
    <w:rsid w:val="00CB5685"/>
    <w:rsid w:val="00CE464E"/>
    <w:rsid w:val="00D1681B"/>
    <w:rsid w:val="00D221BF"/>
    <w:rsid w:val="00D66E3D"/>
    <w:rsid w:val="00DD707C"/>
    <w:rsid w:val="00DE4BCA"/>
    <w:rsid w:val="00E1118D"/>
    <w:rsid w:val="00E1310B"/>
    <w:rsid w:val="00EC115A"/>
    <w:rsid w:val="00F2368D"/>
    <w:rsid w:val="00FD0ECE"/>
    <w:rsid w:val="6DA775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E0D68"/>
  <w15:docId w15:val="{7E16487A-E6F9-49FD-9E32-9440B044E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1"/>
    <w:qFormat/>
    <w:rsid w:val="00117DA4"/>
    <w:pPr>
      <w:widowControl w:val="0"/>
      <w:autoSpaceDE w:val="0"/>
      <w:autoSpaceDN w:val="0"/>
      <w:spacing w:after="0" w:line="289" w:lineRule="exact"/>
      <w:ind w:left="410" w:hanging="303"/>
      <w:outlineLvl w:val="0"/>
    </w:pPr>
    <w:rPr>
      <w:rFonts w:ascii="Tahoma" w:eastAsia="Tahoma" w:hAnsi="Tahoma" w:cs="Tahoma"/>
      <w:b/>
      <w:bCs/>
      <w:sz w:val="24"/>
      <w:szCs w:val="24"/>
      <w:lang w:val="en-US"/>
    </w:rPr>
  </w:style>
  <w:style w:type="paragraph" w:styleId="Heading2">
    <w:name w:val="heading 2"/>
    <w:basedOn w:val="Normal"/>
    <w:next w:val="Normal"/>
    <w:link w:val="Heading2Char"/>
    <w:uiPriority w:val="9"/>
    <w:semiHidden/>
    <w:unhideWhenUsed/>
    <w:qFormat/>
    <w:rsid w:val="00E1310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1F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1FE0"/>
    <w:rPr>
      <w:rFonts w:ascii="Tahoma" w:hAnsi="Tahoma" w:cs="Tahoma"/>
      <w:sz w:val="16"/>
      <w:szCs w:val="16"/>
    </w:rPr>
  </w:style>
  <w:style w:type="paragraph" w:customStyle="1" w:styleId="paragraph">
    <w:name w:val="paragraph"/>
    <w:basedOn w:val="Normal"/>
    <w:rsid w:val="00117DA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117DA4"/>
  </w:style>
  <w:style w:type="character" w:customStyle="1" w:styleId="eop">
    <w:name w:val="eop"/>
    <w:basedOn w:val="DefaultParagraphFont"/>
    <w:rsid w:val="00117DA4"/>
  </w:style>
  <w:style w:type="character" w:customStyle="1" w:styleId="Heading1Char">
    <w:name w:val="Heading 1 Char"/>
    <w:basedOn w:val="DefaultParagraphFont"/>
    <w:link w:val="Heading1"/>
    <w:uiPriority w:val="1"/>
    <w:rsid w:val="00117DA4"/>
    <w:rPr>
      <w:rFonts w:ascii="Tahoma" w:eastAsia="Tahoma" w:hAnsi="Tahoma" w:cs="Tahoma"/>
      <w:b/>
      <w:bCs/>
      <w:sz w:val="24"/>
      <w:szCs w:val="24"/>
      <w:lang w:val="en-US"/>
    </w:rPr>
  </w:style>
  <w:style w:type="paragraph" w:styleId="BodyText">
    <w:name w:val="Body Text"/>
    <w:basedOn w:val="Normal"/>
    <w:link w:val="BodyTextChar"/>
    <w:uiPriority w:val="1"/>
    <w:qFormat/>
    <w:rsid w:val="00117DA4"/>
    <w:pPr>
      <w:widowControl w:val="0"/>
      <w:autoSpaceDE w:val="0"/>
      <w:autoSpaceDN w:val="0"/>
      <w:spacing w:after="0" w:line="240" w:lineRule="auto"/>
      <w:ind w:left="108"/>
    </w:pPr>
    <w:rPr>
      <w:rFonts w:ascii="Tahoma" w:eastAsia="Tahoma" w:hAnsi="Tahoma" w:cs="Tahoma"/>
      <w:sz w:val="24"/>
      <w:szCs w:val="24"/>
      <w:lang w:val="en-US"/>
    </w:rPr>
  </w:style>
  <w:style w:type="character" w:customStyle="1" w:styleId="BodyTextChar">
    <w:name w:val="Body Text Char"/>
    <w:basedOn w:val="DefaultParagraphFont"/>
    <w:link w:val="BodyText"/>
    <w:uiPriority w:val="1"/>
    <w:rsid w:val="00117DA4"/>
    <w:rPr>
      <w:rFonts w:ascii="Tahoma" w:eastAsia="Tahoma" w:hAnsi="Tahoma" w:cs="Tahoma"/>
      <w:sz w:val="24"/>
      <w:szCs w:val="24"/>
      <w:lang w:val="en-US"/>
    </w:rPr>
  </w:style>
  <w:style w:type="paragraph" w:styleId="Title">
    <w:name w:val="Title"/>
    <w:basedOn w:val="Normal"/>
    <w:link w:val="TitleChar"/>
    <w:uiPriority w:val="1"/>
    <w:qFormat/>
    <w:rsid w:val="00117DA4"/>
    <w:pPr>
      <w:widowControl w:val="0"/>
      <w:autoSpaceDE w:val="0"/>
      <w:autoSpaceDN w:val="0"/>
      <w:spacing w:before="1" w:after="0" w:line="240" w:lineRule="auto"/>
      <w:ind w:left="108"/>
    </w:pPr>
    <w:rPr>
      <w:rFonts w:ascii="Arial" w:eastAsia="Arial" w:hAnsi="Arial" w:cs="Arial"/>
      <w:sz w:val="32"/>
      <w:szCs w:val="32"/>
      <w:lang w:val="en-US"/>
    </w:rPr>
  </w:style>
  <w:style w:type="character" w:customStyle="1" w:styleId="TitleChar">
    <w:name w:val="Title Char"/>
    <w:basedOn w:val="DefaultParagraphFont"/>
    <w:link w:val="Title"/>
    <w:uiPriority w:val="1"/>
    <w:rsid w:val="00117DA4"/>
    <w:rPr>
      <w:rFonts w:ascii="Arial" w:eastAsia="Arial" w:hAnsi="Arial" w:cs="Arial"/>
      <w:sz w:val="32"/>
      <w:szCs w:val="32"/>
      <w:lang w:val="en-US"/>
    </w:rPr>
  </w:style>
  <w:style w:type="paragraph" w:styleId="ListParagraph">
    <w:name w:val="List Paragraph"/>
    <w:basedOn w:val="Normal"/>
    <w:uiPriority w:val="34"/>
    <w:qFormat/>
    <w:rsid w:val="00117DA4"/>
    <w:pPr>
      <w:widowControl w:val="0"/>
      <w:autoSpaceDE w:val="0"/>
      <w:autoSpaceDN w:val="0"/>
      <w:spacing w:after="0" w:line="240" w:lineRule="auto"/>
      <w:ind w:left="108"/>
    </w:pPr>
    <w:rPr>
      <w:rFonts w:ascii="Tahoma" w:eastAsia="Tahoma" w:hAnsi="Tahoma" w:cs="Tahoma"/>
      <w:lang w:val="en-US"/>
    </w:rPr>
  </w:style>
  <w:style w:type="table" w:styleId="TableGrid">
    <w:name w:val="Table Grid"/>
    <w:basedOn w:val="TableNormal"/>
    <w:uiPriority w:val="59"/>
    <w:rsid w:val="008D6A35"/>
    <w:pPr>
      <w:spacing w:after="0" w:line="240" w:lineRule="auto"/>
    </w:pPr>
    <w:rPr>
      <w:rFonts w:ascii="Calibri" w:eastAsia="Times New Roman" w:hAnsi="Calibri" w:cs="Times New Roman"/>
      <w:sz w:val="24"/>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8D6A35"/>
    <w:pPr>
      <w:spacing w:before="200" w:after="200" w:line="240" w:lineRule="auto"/>
    </w:pPr>
    <w:rPr>
      <w:rFonts w:ascii="Calibri" w:eastAsia="Times New Roman" w:hAnsi="Calibri" w:cs="Times New Roman"/>
      <w:sz w:val="20"/>
      <w:szCs w:val="20"/>
      <w:lang w:eastAsia="en-GB"/>
    </w:rPr>
  </w:style>
  <w:style w:type="character" w:customStyle="1" w:styleId="CommentTextChar">
    <w:name w:val="Comment Text Char"/>
    <w:basedOn w:val="DefaultParagraphFont"/>
    <w:link w:val="CommentText"/>
    <w:uiPriority w:val="99"/>
    <w:semiHidden/>
    <w:rsid w:val="008D6A35"/>
    <w:rPr>
      <w:rFonts w:ascii="Calibri" w:eastAsia="Times New Roman" w:hAnsi="Calibri" w:cs="Times New Roman"/>
      <w:sz w:val="20"/>
      <w:szCs w:val="20"/>
      <w:lang w:eastAsia="en-GB"/>
    </w:rPr>
  </w:style>
  <w:style w:type="character" w:styleId="CommentReference">
    <w:name w:val="annotation reference"/>
    <w:basedOn w:val="DefaultParagraphFont"/>
    <w:uiPriority w:val="99"/>
    <w:semiHidden/>
    <w:unhideWhenUsed/>
    <w:rsid w:val="00D66E3D"/>
    <w:rPr>
      <w:sz w:val="16"/>
      <w:szCs w:val="16"/>
    </w:rPr>
  </w:style>
  <w:style w:type="paragraph" w:styleId="CommentSubject">
    <w:name w:val="annotation subject"/>
    <w:basedOn w:val="CommentText"/>
    <w:next w:val="CommentText"/>
    <w:link w:val="CommentSubjectChar"/>
    <w:uiPriority w:val="99"/>
    <w:semiHidden/>
    <w:unhideWhenUsed/>
    <w:rsid w:val="00D66E3D"/>
    <w:pPr>
      <w:spacing w:before="0"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D66E3D"/>
    <w:rPr>
      <w:rFonts w:ascii="Calibri" w:eastAsia="Times New Roman" w:hAnsi="Calibri" w:cs="Times New Roman"/>
      <w:b/>
      <w:bCs/>
      <w:sz w:val="20"/>
      <w:szCs w:val="20"/>
      <w:lang w:eastAsia="en-GB"/>
    </w:rPr>
  </w:style>
  <w:style w:type="character" w:customStyle="1" w:styleId="Heading2Char">
    <w:name w:val="Heading 2 Char"/>
    <w:basedOn w:val="DefaultParagraphFont"/>
    <w:link w:val="Heading2"/>
    <w:uiPriority w:val="9"/>
    <w:semiHidden/>
    <w:rsid w:val="00E1310B"/>
    <w:rPr>
      <w:rFonts w:asciiTheme="majorHAnsi" w:eastAsiaTheme="majorEastAsia" w:hAnsiTheme="majorHAnsi" w:cstheme="majorBidi"/>
      <w:color w:val="2E74B5" w:themeColor="accent1" w:themeShade="BF"/>
      <w:sz w:val="26"/>
      <w:szCs w:val="26"/>
    </w:rPr>
  </w:style>
  <w:style w:type="paragraph" w:styleId="ListBullet">
    <w:name w:val="List Bullet"/>
    <w:basedOn w:val="Normal"/>
    <w:uiPriority w:val="99"/>
    <w:unhideWhenUsed/>
    <w:rsid w:val="00E1310B"/>
    <w:pPr>
      <w:numPr>
        <w:numId w:val="20"/>
      </w:numPr>
      <w:spacing w:after="40" w:line="250" w:lineRule="auto"/>
      <w:ind w:left="369" w:hanging="198"/>
      <w:contextualSpacing/>
    </w:pPr>
    <w:rPr>
      <w:rFonts w:ascii="Aptos" w:eastAsiaTheme="minorEastAsia" w:hAnsi="Aptos"/>
      <w:color w:val="222222"/>
      <w:sz w:val="20"/>
      <w:lang w:val="en-US"/>
    </w:rPr>
  </w:style>
  <w:style w:type="paragraph" w:customStyle="1" w:styleId="PolicyNote">
    <w:name w:val="Policy Note"/>
    <w:rsid w:val="00E1310B"/>
    <w:pPr>
      <w:spacing w:before="100" w:after="140" w:line="276" w:lineRule="auto"/>
    </w:pPr>
    <w:rPr>
      <w:rFonts w:ascii="Aptos" w:eastAsiaTheme="minorEastAsia" w:hAnsi="Aptos"/>
      <w:color w:val="17365D"/>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2687018">
      <w:bodyDiv w:val="1"/>
      <w:marLeft w:val="0"/>
      <w:marRight w:val="0"/>
      <w:marTop w:val="0"/>
      <w:marBottom w:val="0"/>
      <w:divBdr>
        <w:top w:val="none" w:sz="0" w:space="0" w:color="auto"/>
        <w:left w:val="none" w:sz="0" w:space="0" w:color="auto"/>
        <w:bottom w:val="none" w:sz="0" w:space="0" w:color="auto"/>
        <w:right w:val="none" w:sz="0" w:space="0" w:color="auto"/>
      </w:divBdr>
      <w:divsChild>
        <w:div w:id="297344412">
          <w:marLeft w:val="0"/>
          <w:marRight w:val="0"/>
          <w:marTop w:val="0"/>
          <w:marBottom w:val="0"/>
          <w:divBdr>
            <w:top w:val="none" w:sz="0" w:space="0" w:color="auto"/>
            <w:left w:val="none" w:sz="0" w:space="0" w:color="auto"/>
            <w:bottom w:val="none" w:sz="0" w:space="0" w:color="auto"/>
            <w:right w:val="none" w:sz="0" w:space="0" w:color="auto"/>
          </w:divBdr>
        </w:div>
        <w:div w:id="19023236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uckinghamshire.gov.uk/schools-libraries-and-parks/school-admissions-and-appeals/apply-for-a-primary-school-place/" TargetMode="External"/><Relationship Id="rId5" Type="http://schemas.openxmlformats.org/officeDocument/2006/relationships/styles" Target="styles.xml"/><Relationship Id="rId10" Type="http://schemas.openxmlformats.org/officeDocument/2006/relationships/hyperlink" Target="https://www.gov.uk/free-childcare-if-working" TargetMode="Externa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94AF6C719072418DAD9411B710085F" ma:contentTypeVersion="19" ma:contentTypeDescription="Create a new document." ma:contentTypeScope="" ma:versionID="18f4971bb970020343eb0b23001c5fb2">
  <xsd:schema xmlns:xsd="http://www.w3.org/2001/XMLSchema" xmlns:xs="http://www.w3.org/2001/XMLSchema" xmlns:p="http://schemas.microsoft.com/office/2006/metadata/properties" xmlns:ns3="edeb997f-5e6e-4f1f-8199-f7021d5d74c4" xmlns:ns4="fac96de4-96df-47b5-8f99-1067f854b473" targetNamespace="http://schemas.microsoft.com/office/2006/metadata/properties" ma:root="true" ma:fieldsID="cb077eac8745f053aca695b88f53d71c" ns3:_="" ns4:_="">
    <xsd:import namespace="edeb997f-5e6e-4f1f-8199-f7021d5d74c4"/>
    <xsd:import namespace="fac96de4-96df-47b5-8f99-1067f854b47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_activity" minOccurs="0"/>
                <xsd:element ref="ns3:MediaLengthInSeconds" minOccurs="0"/>
                <xsd:element ref="ns3:MediaServiceObjectDetectorVersions" minOccurs="0"/>
                <xsd:element ref="ns3:MediaServiceSearchProperties" minOccurs="0"/>
                <xsd:element ref="ns3:MediaServiceSystemTag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eb997f-5e6e-4f1f-8199-f7021d5d74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description="" ma:indexed="true"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c96de4-96df-47b5-8f99-1067f854b47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deb997f-5e6e-4f1f-8199-f7021d5d74c4" xsi:nil="true"/>
  </documentManagement>
</p:properties>
</file>

<file path=customXml/itemProps1.xml><?xml version="1.0" encoding="utf-8"?>
<ds:datastoreItem xmlns:ds="http://schemas.openxmlformats.org/officeDocument/2006/customXml" ds:itemID="{4FBA209F-17BE-4241-8130-63D00AC339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eb997f-5e6e-4f1f-8199-f7021d5d74c4"/>
    <ds:schemaRef ds:uri="fac96de4-96df-47b5-8f99-1067f854b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01CD91-5642-4F5C-BAA7-D30972F319E5}">
  <ds:schemaRefs>
    <ds:schemaRef ds:uri="http://schemas.microsoft.com/sharepoint/v3/contenttype/forms"/>
  </ds:schemaRefs>
</ds:datastoreItem>
</file>

<file path=customXml/itemProps3.xml><?xml version="1.0" encoding="utf-8"?>
<ds:datastoreItem xmlns:ds="http://schemas.openxmlformats.org/officeDocument/2006/customXml" ds:itemID="{F1E2DA16-817B-41A2-BE39-ACD730B2ACCD}">
  <ds:schemaRefs>
    <ds:schemaRef ds:uri="http://purl.org/dc/terms/"/>
    <ds:schemaRef ds:uri="http://www.w3.org/XML/1998/namespace"/>
    <ds:schemaRef ds:uri="http://purl.org/dc/elements/1.1/"/>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fac96de4-96df-47b5-8f99-1067f854b473"/>
    <ds:schemaRef ds:uri="edeb997f-5e6e-4f1f-8199-f7021d5d74c4"/>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1478</Words>
  <Characters>8425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Debbie Groom</dc:creator>
  <cp:lastModifiedBy>Debbie Groom</cp:lastModifiedBy>
  <cp:revision>2</cp:revision>
  <cp:lastPrinted>2018-09-19T07:44:00Z</cp:lastPrinted>
  <dcterms:created xsi:type="dcterms:W3CDTF">2026-09-07T13:06:00Z</dcterms:created>
  <dcterms:modified xsi:type="dcterms:W3CDTF">2026-09-07T13:06:00Z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0x0101007F94AF6C719072418DAD9411B710085F</vt:lpwstr>
  </property>
</Properties>
</file>