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37688" w14:textId="3567026B" w:rsidR="004750A7" w:rsidRPr="004C1228" w:rsidRDefault="004750A7" w:rsidP="00375061">
      <w:pPr>
        <w:rPr>
          <w:rFonts w:asciiTheme="minorHAnsi" w:hAnsiTheme="minorHAnsi" w:cstheme="minorHAnsi"/>
        </w:rPr>
      </w:pPr>
    </w:p>
    <w:p w14:paraId="1A06D330" w14:textId="4BD49644" w:rsidR="004C1228" w:rsidRPr="004C1228" w:rsidRDefault="004C1228" w:rsidP="007E6128">
      <w:pPr>
        <w:pStyle w:val="3Policytitle"/>
        <w:rPr>
          <w:rFonts w:asciiTheme="minorHAnsi" w:hAnsiTheme="minorHAnsi" w:cstheme="minorHAnsi"/>
        </w:rPr>
      </w:pPr>
      <w:r w:rsidRPr="004C1228">
        <w:rPr>
          <w:rFonts w:asciiTheme="minorHAnsi" w:hAnsiTheme="minorHAnsi" w:cstheme="minorHAnsi"/>
          <w:noProof/>
          <w:sz w:val="24"/>
          <w:lang w:val="en-GB" w:eastAsia="en-GB"/>
        </w:rPr>
        <w:drawing>
          <wp:anchor distT="0" distB="0" distL="114300" distR="114300" simplePos="0" relativeHeight="251661312" behindDoc="1" locked="0" layoutInCell="1" allowOverlap="1" wp14:anchorId="5F47B095" wp14:editId="79044119">
            <wp:simplePos x="0" y="0"/>
            <wp:positionH relativeFrom="column">
              <wp:posOffset>1304925</wp:posOffset>
            </wp:positionH>
            <wp:positionV relativeFrom="paragraph">
              <wp:posOffset>16510</wp:posOffset>
            </wp:positionV>
            <wp:extent cx="3020060" cy="2647950"/>
            <wp:effectExtent l="0" t="0" r="8890" b="0"/>
            <wp:wrapThrough wrapText="bothSides">
              <wp:wrapPolygon edited="0">
                <wp:start x="0" y="0"/>
                <wp:lineTo x="0" y="21445"/>
                <wp:lineTo x="21527" y="21445"/>
                <wp:lineTo x="21527" y="0"/>
                <wp:lineTo x="0" y="0"/>
              </wp:wrapPolygon>
            </wp:wrapThrough>
            <wp:docPr id="1" name="Picture 1" descr="CE logo cmyk (letter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 logo cmyk (letter siz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0060" cy="264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269E0" w14:textId="77777777" w:rsidR="004C1228" w:rsidRPr="004C1228" w:rsidRDefault="004C1228" w:rsidP="007E6128">
      <w:pPr>
        <w:pStyle w:val="3Policytitle"/>
        <w:rPr>
          <w:rFonts w:asciiTheme="minorHAnsi" w:hAnsiTheme="minorHAnsi" w:cstheme="minorHAnsi"/>
        </w:rPr>
      </w:pPr>
    </w:p>
    <w:p w14:paraId="71D16205" w14:textId="2C96CA5B" w:rsidR="004C1228" w:rsidRPr="004C1228" w:rsidRDefault="004C1228" w:rsidP="007E6128">
      <w:pPr>
        <w:pStyle w:val="3Policytitle"/>
        <w:rPr>
          <w:rFonts w:asciiTheme="minorHAnsi" w:hAnsiTheme="minorHAnsi" w:cstheme="minorHAnsi"/>
        </w:rPr>
      </w:pPr>
    </w:p>
    <w:p w14:paraId="2FDDE2B8" w14:textId="07966AD2" w:rsidR="004C1228" w:rsidRPr="004C1228" w:rsidRDefault="004C1228" w:rsidP="007E6128">
      <w:pPr>
        <w:pStyle w:val="3Policytitle"/>
        <w:rPr>
          <w:rFonts w:asciiTheme="minorHAnsi" w:hAnsiTheme="minorHAnsi" w:cstheme="minorHAnsi"/>
        </w:rPr>
      </w:pPr>
    </w:p>
    <w:p w14:paraId="308CBE7A" w14:textId="47E1CC1C" w:rsidR="004C1228" w:rsidRPr="004C1228" w:rsidRDefault="004C1228" w:rsidP="007E6128">
      <w:pPr>
        <w:pStyle w:val="3Policytitle"/>
        <w:rPr>
          <w:rFonts w:asciiTheme="minorHAnsi" w:hAnsiTheme="minorHAnsi" w:cstheme="minorHAnsi"/>
        </w:rPr>
      </w:pPr>
    </w:p>
    <w:p w14:paraId="3C60393F" w14:textId="77777777" w:rsidR="004C1228" w:rsidRPr="004C1228" w:rsidRDefault="004C1228" w:rsidP="007E6128">
      <w:pPr>
        <w:pStyle w:val="3Policytitle"/>
        <w:rPr>
          <w:rFonts w:asciiTheme="minorHAnsi" w:hAnsiTheme="minorHAnsi" w:cstheme="minorHAnsi"/>
        </w:rPr>
      </w:pPr>
    </w:p>
    <w:p w14:paraId="4AA30ED3" w14:textId="77777777" w:rsidR="004C1228" w:rsidRPr="004C1228" w:rsidRDefault="009600B4" w:rsidP="004C1228">
      <w:pPr>
        <w:widowControl w:val="0"/>
        <w:autoSpaceDE w:val="0"/>
        <w:autoSpaceDN w:val="0"/>
        <w:spacing w:after="0"/>
        <w:ind w:left="180"/>
        <w:jc w:val="center"/>
        <w:rPr>
          <w:rFonts w:asciiTheme="minorHAnsi" w:hAnsiTheme="minorHAnsi" w:cstheme="minorHAnsi"/>
          <w:sz w:val="48"/>
          <w:szCs w:val="48"/>
        </w:rPr>
      </w:pPr>
      <w:r w:rsidRPr="004C1228">
        <w:rPr>
          <w:rFonts w:asciiTheme="minorHAnsi" w:hAnsiTheme="minorHAnsi" w:cstheme="minorHAnsi"/>
          <w:sz w:val="48"/>
          <w:szCs w:val="48"/>
        </w:rPr>
        <w:t xml:space="preserve">Early Years Foundation Stage </w:t>
      </w:r>
    </w:p>
    <w:p w14:paraId="63A06058" w14:textId="35A65F4E" w:rsidR="0062626B" w:rsidRPr="004C1228" w:rsidRDefault="009600B4" w:rsidP="004C1228">
      <w:pPr>
        <w:widowControl w:val="0"/>
        <w:autoSpaceDE w:val="0"/>
        <w:autoSpaceDN w:val="0"/>
        <w:spacing w:after="0"/>
        <w:ind w:left="180"/>
        <w:jc w:val="center"/>
        <w:rPr>
          <w:rFonts w:asciiTheme="minorHAnsi" w:hAnsiTheme="minorHAnsi" w:cstheme="minorHAnsi"/>
          <w:sz w:val="48"/>
          <w:szCs w:val="48"/>
        </w:rPr>
      </w:pPr>
      <w:r w:rsidRPr="004C1228">
        <w:rPr>
          <w:rFonts w:asciiTheme="minorHAnsi" w:hAnsiTheme="minorHAnsi" w:cstheme="minorHAnsi"/>
          <w:sz w:val="48"/>
          <w:szCs w:val="48"/>
        </w:rPr>
        <w:t>(EYFS) policy</w:t>
      </w:r>
    </w:p>
    <w:p w14:paraId="3656B9AB" w14:textId="77777777" w:rsidR="0062626B" w:rsidRPr="004C1228" w:rsidRDefault="0062626B" w:rsidP="19141EB4">
      <w:pPr>
        <w:pStyle w:val="1bodycopy10pt"/>
        <w:rPr>
          <w:rFonts w:asciiTheme="minorHAnsi" w:hAnsiTheme="minorHAnsi" w:cstheme="minorBidi"/>
        </w:rPr>
      </w:pPr>
    </w:p>
    <w:p w14:paraId="6043C8D3" w14:textId="4D1350EE" w:rsidR="19141EB4" w:rsidRDefault="19141EB4" w:rsidP="19141EB4">
      <w:pPr>
        <w:pStyle w:val="1bodycopy10pt"/>
        <w:rPr>
          <w:rFonts w:asciiTheme="minorHAnsi" w:hAnsiTheme="minorHAnsi" w:cstheme="minorBidi"/>
        </w:rPr>
      </w:pPr>
    </w:p>
    <w:p w14:paraId="5EC7AAD9" w14:textId="77777777" w:rsidR="00FE332D" w:rsidRDefault="00FE332D" w:rsidP="00413823">
      <w:pPr>
        <w:rPr>
          <w:rFonts w:asciiTheme="minorHAnsi" w:hAnsiTheme="minorHAnsi" w:cstheme="minorHAnsi"/>
          <w:b/>
          <w:sz w:val="44"/>
          <w:szCs w:val="28"/>
        </w:rPr>
      </w:pPr>
    </w:p>
    <w:p w14:paraId="123D6B1F" w14:textId="77777777" w:rsidR="00FE332D" w:rsidRDefault="00FE332D" w:rsidP="00413823">
      <w:pPr>
        <w:rPr>
          <w:rFonts w:asciiTheme="minorHAnsi" w:hAnsiTheme="minorHAnsi" w:cstheme="minorHAnsi"/>
          <w:b/>
          <w:sz w:val="28"/>
          <w:szCs w:val="28"/>
        </w:rPr>
      </w:pPr>
      <w:r w:rsidRPr="00FE332D">
        <w:rPr>
          <w:rFonts w:asciiTheme="minorHAnsi" w:hAnsiTheme="minorHAnsi" w:cstheme="minorHAnsi"/>
          <w:b/>
          <w:sz w:val="28"/>
          <w:szCs w:val="28"/>
        </w:rPr>
        <w:t>Created September 2021</w:t>
      </w:r>
      <w:r>
        <w:rPr>
          <w:rFonts w:asciiTheme="minorHAnsi" w:hAnsiTheme="minorHAnsi" w:cstheme="minorHAnsi"/>
          <w:b/>
          <w:sz w:val="28"/>
          <w:szCs w:val="28"/>
        </w:rPr>
        <w:t xml:space="preserve"> </w:t>
      </w:r>
    </w:p>
    <w:p w14:paraId="231E61E5" w14:textId="0BB6A27E" w:rsidR="00FE332D" w:rsidRDefault="00C33782" w:rsidP="00413823">
      <w:pPr>
        <w:rPr>
          <w:rFonts w:asciiTheme="minorHAnsi" w:hAnsiTheme="minorHAnsi" w:cstheme="minorHAnsi"/>
          <w:b/>
          <w:sz w:val="28"/>
          <w:szCs w:val="28"/>
        </w:rPr>
      </w:pPr>
      <w:r>
        <w:rPr>
          <w:rFonts w:asciiTheme="minorHAnsi" w:hAnsiTheme="minorHAnsi" w:cstheme="minorHAnsi"/>
          <w:b/>
          <w:sz w:val="28"/>
          <w:szCs w:val="28"/>
        </w:rPr>
        <w:t xml:space="preserve">Reviewed </w:t>
      </w:r>
      <w:r w:rsidR="00011D87">
        <w:rPr>
          <w:rFonts w:asciiTheme="minorHAnsi" w:hAnsiTheme="minorHAnsi" w:cstheme="minorHAnsi"/>
          <w:b/>
          <w:sz w:val="28"/>
          <w:szCs w:val="28"/>
        </w:rPr>
        <w:t>and updated September 2023</w:t>
      </w:r>
    </w:p>
    <w:p w14:paraId="788473AB" w14:textId="1C461323" w:rsidR="00E55E89" w:rsidRDefault="00E55E89" w:rsidP="19141EB4">
      <w:pPr>
        <w:rPr>
          <w:rFonts w:asciiTheme="minorHAnsi" w:hAnsiTheme="minorHAnsi" w:cstheme="minorBidi"/>
          <w:b/>
          <w:bCs/>
          <w:sz w:val="28"/>
          <w:szCs w:val="28"/>
        </w:rPr>
      </w:pPr>
      <w:r w:rsidRPr="19141EB4">
        <w:rPr>
          <w:rFonts w:asciiTheme="minorHAnsi" w:hAnsiTheme="minorHAnsi" w:cstheme="minorBidi"/>
          <w:b/>
          <w:bCs/>
          <w:sz w:val="28"/>
          <w:szCs w:val="28"/>
        </w:rPr>
        <w:t>Reviewed June 2</w:t>
      </w:r>
      <w:r w:rsidR="10BC74A5" w:rsidRPr="19141EB4">
        <w:rPr>
          <w:rFonts w:asciiTheme="minorHAnsi" w:hAnsiTheme="minorHAnsi" w:cstheme="minorBidi"/>
          <w:b/>
          <w:bCs/>
          <w:sz w:val="28"/>
          <w:szCs w:val="28"/>
        </w:rPr>
        <w:t>5</w:t>
      </w:r>
    </w:p>
    <w:p w14:paraId="0FED3511" w14:textId="62404B87" w:rsidR="00FE332D" w:rsidRDefault="00FE332D" w:rsidP="19141EB4">
      <w:pPr>
        <w:rPr>
          <w:rFonts w:asciiTheme="minorHAnsi" w:hAnsiTheme="minorHAnsi" w:cstheme="minorBidi"/>
          <w:b/>
          <w:bCs/>
          <w:sz w:val="28"/>
          <w:szCs w:val="28"/>
        </w:rPr>
      </w:pPr>
      <w:r w:rsidRPr="19141EB4">
        <w:rPr>
          <w:rFonts w:asciiTheme="minorHAnsi" w:hAnsiTheme="minorHAnsi" w:cstheme="minorBidi"/>
          <w:b/>
          <w:bCs/>
          <w:sz w:val="28"/>
          <w:szCs w:val="28"/>
        </w:rPr>
        <w:t xml:space="preserve">Next Review </w:t>
      </w:r>
      <w:r w:rsidR="00011D87" w:rsidRPr="19141EB4">
        <w:rPr>
          <w:rFonts w:asciiTheme="minorHAnsi" w:hAnsiTheme="minorHAnsi" w:cstheme="minorBidi"/>
          <w:b/>
          <w:bCs/>
          <w:sz w:val="28"/>
          <w:szCs w:val="28"/>
        </w:rPr>
        <w:t>September 202</w:t>
      </w:r>
      <w:r w:rsidR="0EAEE470" w:rsidRPr="19141EB4">
        <w:rPr>
          <w:rFonts w:asciiTheme="minorHAnsi" w:hAnsiTheme="minorHAnsi" w:cstheme="minorBidi"/>
          <w:b/>
          <w:bCs/>
          <w:sz w:val="28"/>
          <w:szCs w:val="28"/>
        </w:rPr>
        <w:t>6</w:t>
      </w:r>
    </w:p>
    <w:p w14:paraId="572495C5" w14:textId="77777777" w:rsidR="00266977" w:rsidRDefault="00266977" w:rsidP="00413823">
      <w:pPr>
        <w:rPr>
          <w:rFonts w:asciiTheme="minorHAnsi" w:hAnsiTheme="minorHAnsi" w:cstheme="minorHAnsi"/>
          <w:b/>
          <w:sz w:val="36"/>
          <w:szCs w:val="32"/>
        </w:rPr>
      </w:pPr>
    </w:p>
    <w:p w14:paraId="5F65A425" w14:textId="77777777" w:rsidR="00266977" w:rsidRDefault="00266977" w:rsidP="00413823">
      <w:pPr>
        <w:rPr>
          <w:rFonts w:asciiTheme="minorHAnsi" w:hAnsiTheme="minorHAnsi" w:cstheme="minorHAnsi"/>
          <w:b/>
          <w:sz w:val="36"/>
          <w:szCs w:val="32"/>
        </w:rPr>
      </w:pPr>
    </w:p>
    <w:p w14:paraId="7C7484FC" w14:textId="77777777" w:rsidR="00266977" w:rsidRDefault="00266977" w:rsidP="00413823">
      <w:pPr>
        <w:rPr>
          <w:rFonts w:asciiTheme="minorHAnsi" w:hAnsiTheme="minorHAnsi" w:cstheme="minorHAnsi"/>
          <w:b/>
          <w:sz w:val="36"/>
          <w:szCs w:val="32"/>
        </w:rPr>
      </w:pPr>
    </w:p>
    <w:p w14:paraId="3C068EBF" w14:textId="77777777" w:rsidR="00266977" w:rsidRDefault="00266977" w:rsidP="00413823">
      <w:pPr>
        <w:rPr>
          <w:rFonts w:asciiTheme="minorHAnsi" w:hAnsiTheme="minorHAnsi" w:cstheme="minorHAnsi"/>
          <w:b/>
          <w:sz w:val="36"/>
          <w:szCs w:val="32"/>
        </w:rPr>
      </w:pPr>
    </w:p>
    <w:p w14:paraId="084C35F3" w14:textId="77777777" w:rsidR="00266977" w:rsidRDefault="00266977" w:rsidP="00413823">
      <w:pPr>
        <w:rPr>
          <w:rFonts w:asciiTheme="minorHAnsi" w:hAnsiTheme="minorHAnsi" w:cstheme="minorHAnsi"/>
          <w:b/>
          <w:sz w:val="36"/>
          <w:szCs w:val="32"/>
        </w:rPr>
      </w:pPr>
    </w:p>
    <w:p w14:paraId="16C1D53F" w14:textId="77777777" w:rsidR="00266977" w:rsidRDefault="00266977" w:rsidP="00413823">
      <w:pPr>
        <w:rPr>
          <w:rFonts w:asciiTheme="minorHAnsi" w:hAnsiTheme="minorHAnsi" w:cstheme="minorHAnsi"/>
          <w:b/>
          <w:sz w:val="36"/>
          <w:szCs w:val="32"/>
        </w:rPr>
      </w:pPr>
    </w:p>
    <w:p w14:paraId="21C371DE" w14:textId="77777777" w:rsidR="00266977" w:rsidRDefault="00266977" w:rsidP="00413823">
      <w:pPr>
        <w:rPr>
          <w:rFonts w:asciiTheme="minorHAnsi" w:hAnsiTheme="minorHAnsi" w:cstheme="minorHAnsi"/>
          <w:b/>
          <w:sz w:val="36"/>
          <w:szCs w:val="32"/>
        </w:rPr>
      </w:pPr>
    </w:p>
    <w:p w14:paraId="6EBC7183" w14:textId="77777777" w:rsidR="00266977" w:rsidRDefault="00266977" w:rsidP="00413823">
      <w:pPr>
        <w:rPr>
          <w:rFonts w:asciiTheme="minorHAnsi" w:hAnsiTheme="minorHAnsi" w:cstheme="minorHAnsi"/>
          <w:b/>
          <w:sz w:val="36"/>
          <w:szCs w:val="32"/>
        </w:rPr>
      </w:pPr>
    </w:p>
    <w:p w14:paraId="406425CA" w14:textId="61F42857" w:rsidR="00413823" w:rsidRPr="00FE332D" w:rsidRDefault="00413823" w:rsidP="00413823">
      <w:pPr>
        <w:rPr>
          <w:rFonts w:asciiTheme="minorHAnsi" w:hAnsiTheme="minorHAnsi" w:cstheme="minorHAnsi"/>
          <w:b/>
          <w:sz w:val="36"/>
          <w:szCs w:val="32"/>
        </w:rPr>
      </w:pPr>
      <w:r w:rsidRPr="00FE332D">
        <w:rPr>
          <w:rFonts w:asciiTheme="minorHAnsi" w:hAnsiTheme="minorHAnsi" w:cstheme="minorHAnsi"/>
          <w:b/>
          <w:sz w:val="36"/>
          <w:szCs w:val="32"/>
        </w:rPr>
        <w:t>Contents</w:t>
      </w:r>
    </w:p>
    <w:p w14:paraId="3E682920" w14:textId="77777777" w:rsidR="00FE332D" w:rsidRPr="00FE332D" w:rsidRDefault="00FE332D" w:rsidP="00413823">
      <w:pPr>
        <w:rPr>
          <w:rFonts w:asciiTheme="minorHAnsi" w:hAnsiTheme="minorHAnsi" w:cstheme="minorHAnsi"/>
          <w:b/>
          <w:sz w:val="32"/>
          <w:szCs w:val="32"/>
        </w:rPr>
      </w:pPr>
    </w:p>
    <w:p w14:paraId="7EE9543C" w14:textId="49D2EF70" w:rsidR="00413823" w:rsidRPr="00FE332D" w:rsidRDefault="00413823" w:rsidP="00413823">
      <w:pPr>
        <w:tabs>
          <w:tab w:val="right" w:leader="dot" w:pos="9338"/>
        </w:tabs>
        <w:spacing w:before="120"/>
        <w:rPr>
          <w:rFonts w:asciiTheme="minorHAnsi" w:eastAsia="Times New Roman" w:hAnsiTheme="minorHAnsi" w:cstheme="minorHAnsi"/>
          <w:noProof/>
          <w:sz w:val="32"/>
          <w:szCs w:val="32"/>
          <w:lang w:val="en-GB" w:eastAsia="en-GB"/>
        </w:rPr>
      </w:pPr>
      <w:r w:rsidRPr="00FE332D">
        <w:rPr>
          <w:rFonts w:asciiTheme="minorHAnsi" w:hAnsiTheme="minorHAnsi" w:cstheme="minorHAnsi"/>
          <w:sz w:val="32"/>
          <w:szCs w:val="32"/>
        </w:rPr>
        <w:fldChar w:fldCharType="begin"/>
      </w:r>
      <w:r w:rsidRPr="00FE332D">
        <w:rPr>
          <w:rFonts w:asciiTheme="minorHAnsi" w:hAnsiTheme="minorHAnsi" w:cstheme="minorHAnsi"/>
          <w:sz w:val="32"/>
          <w:szCs w:val="32"/>
        </w:rPr>
        <w:instrText xml:space="preserve"> TOC \o "2-2" \t "Heading 1,1" </w:instrText>
      </w:r>
      <w:r w:rsidRPr="00FE332D">
        <w:rPr>
          <w:rFonts w:asciiTheme="minorHAnsi" w:hAnsiTheme="minorHAnsi" w:cstheme="minorHAnsi"/>
          <w:sz w:val="32"/>
          <w:szCs w:val="32"/>
        </w:rPr>
        <w:fldChar w:fldCharType="separate"/>
      </w:r>
      <w:r w:rsidRPr="00FE332D">
        <w:rPr>
          <w:rFonts w:asciiTheme="minorHAnsi" w:hAnsiTheme="minorHAnsi" w:cstheme="minorHAnsi"/>
          <w:noProof/>
          <w:sz w:val="32"/>
          <w:szCs w:val="32"/>
        </w:rPr>
        <w:t>1. Aims</w:t>
      </w:r>
      <w:r w:rsidRPr="00FE332D">
        <w:rPr>
          <w:rFonts w:asciiTheme="minorHAnsi" w:hAnsiTheme="minorHAnsi" w:cstheme="minorHAnsi"/>
          <w:noProof/>
          <w:sz w:val="32"/>
          <w:szCs w:val="32"/>
        </w:rPr>
        <w:tab/>
      </w:r>
      <w:r w:rsidRPr="00FE332D">
        <w:rPr>
          <w:rFonts w:asciiTheme="minorHAnsi" w:hAnsiTheme="minorHAnsi" w:cstheme="minorHAnsi"/>
          <w:noProof/>
          <w:sz w:val="32"/>
          <w:szCs w:val="32"/>
        </w:rPr>
        <w:fldChar w:fldCharType="begin"/>
      </w:r>
      <w:r w:rsidRPr="00FE332D">
        <w:rPr>
          <w:rFonts w:asciiTheme="minorHAnsi" w:hAnsiTheme="minorHAnsi" w:cstheme="minorHAnsi"/>
          <w:noProof/>
          <w:sz w:val="32"/>
          <w:szCs w:val="32"/>
        </w:rPr>
        <w:instrText xml:space="preserve"> PAGEREF _Toc494184732 \h </w:instrText>
      </w:r>
      <w:r w:rsidRPr="00FE332D">
        <w:rPr>
          <w:rFonts w:asciiTheme="minorHAnsi" w:hAnsiTheme="minorHAnsi" w:cstheme="minorHAnsi"/>
          <w:noProof/>
          <w:sz w:val="32"/>
          <w:szCs w:val="32"/>
        </w:rPr>
      </w:r>
      <w:r w:rsidRPr="00FE332D">
        <w:rPr>
          <w:rFonts w:asciiTheme="minorHAnsi" w:hAnsiTheme="minorHAnsi" w:cstheme="minorHAnsi"/>
          <w:noProof/>
          <w:sz w:val="32"/>
          <w:szCs w:val="32"/>
        </w:rPr>
        <w:fldChar w:fldCharType="separate"/>
      </w:r>
      <w:r w:rsidR="00633FF0">
        <w:rPr>
          <w:rFonts w:asciiTheme="minorHAnsi" w:hAnsiTheme="minorHAnsi" w:cstheme="minorHAnsi"/>
          <w:noProof/>
          <w:sz w:val="32"/>
          <w:szCs w:val="32"/>
        </w:rPr>
        <w:t>3</w:t>
      </w:r>
      <w:r w:rsidRPr="00FE332D">
        <w:rPr>
          <w:rFonts w:asciiTheme="minorHAnsi" w:hAnsiTheme="minorHAnsi" w:cstheme="minorHAnsi"/>
          <w:noProof/>
          <w:sz w:val="32"/>
          <w:szCs w:val="32"/>
        </w:rPr>
        <w:fldChar w:fldCharType="end"/>
      </w:r>
    </w:p>
    <w:p w14:paraId="1FA515C9" w14:textId="60180A26" w:rsidR="00413823" w:rsidRPr="00FE332D" w:rsidRDefault="00413823" w:rsidP="00413823">
      <w:pPr>
        <w:tabs>
          <w:tab w:val="right" w:leader="dot" w:pos="9338"/>
        </w:tabs>
        <w:spacing w:before="120"/>
        <w:rPr>
          <w:rFonts w:asciiTheme="minorHAnsi" w:eastAsia="Times New Roman" w:hAnsiTheme="minorHAnsi" w:cstheme="minorHAnsi"/>
          <w:noProof/>
          <w:sz w:val="32"/>
          <w:szCs w:val="32"/>
          <w:lang w:val="en-GB" w:eastAsia="en-GB"/>
        </w:rPr>
      </w:pPr>
      <w:r w:rsidRPr="00FE332D">
        <w:rPr>
          <w:rFonts w:asciiTheme="minorHAnsi" w:hAnsiTheme="minorHAnsi" w:cstheme="minorHAnsi"/>
          <w:noProof/>
          <w:sz w:val="32"/>
          <w:szCs w:val="32"/>
        </w:rPr>
        <w:t>2. Legislation</w:t>
      </w:r>
      <w:r w:rsidRPr="00FE332D">
        <w:rPr>
          <w:rFonts w:asciiTheme="minorHAnsi" w:hAnsiTheme="minorHAnsi" w:cstheme="minorHAnsi"/>
          <w:noProof/>
          <w:sz w:val="32"/>
          <w:szCs w:val="32"/>
        </w:rPr>
        <w:tab/>
      </w:r>
      <w:r w:rsidRPr="00FE332D">
        <w:rPr>
          <w:rFonts w:asciiTheme="minorHAnsi" w:hAnsiTheme="minorHAnsi" w:cstheme="minorHAnsi"/>
          <w:noProof/>
          <w:sz w:val="32"/>
          <w:szCs w:val="32"/>
        </w:rPr>
        <w:fldChar w:fldCharType="begin"/>
      </w:r>
      <w:r w:rsidRPr="00FE332D">
        <w:rPr>
          <w:rFonts w:asciiTheme="minorHAnsi" w:hAnsiTheme="minorHAnsi" w:cstheme="minorHAnsi"/>
          <w:noProof/>
          <w:sz w:val="32"/>
          <w:szCs w:val="32"/>
        </w:rPr>
        <w:instrText xml:space="preserve"> PAGEREF _Toc494184733 \h </w:instrText>
      </w:r>
      <w:r w:rsidRPr="00FE332D">
        <w:rPr>
          <w:rFonts w:asciiTheme="minorHAnsi" w:hAnsiTheme="minorHAnsi" w:cstheme="minorHAnsi"/>
          <w:noProof/>
          <w:sz w:val="32"/>
          <w:szCs w:val="32"/>
        </w:rPr>
      </w:r>
      <w:r w:rsidRPr="00FE332D">
        <w:rPr>
          <w:rFonts w:asciiTheme="minorHAnsi" w:hAnsiTheme="minorHAnsi" w:cstheme="minorHAnsi"/>
          <w:noProof/>
          <w:sz w:val="32"/>
          <w:szCs w:val="32"/>
        </w:rPr>
        <w:fldChar w:fldCharType="separate"/>
      </w:r>
      <w:r w:rsidR="00633FF0">
        <w:rPr>
          <w:rFonts w:asciiTheme="minorHAnsi" w:hAnsiTheme="minorHAnsi" w:cstheme="minorHAnsi"/>
          <w:noProof/>
          <w:sz w:val="32"/>
          <w:szCs w:val="32"/>
        </w:rPr>
        <w:t>3</w:t>
      </w:r>
      <w:r w:rsidRPr="00FE332D">
        <w:rPr>
          <w:rFonts w:asciiTheme="minorHAnsi" w:hAnsiTheme="minorHAnsi" w:cstheme="minorHAnsi"/>
          <w:noProof/>
          <w:sz w:val="32"/>
          <w:szCs w:val="32"/>
        </w:rPr>
        <w:fldChar w:fldCharType="end"/>
      </w:r>
    </w:p>
    <w:p w14:paraId="398CE683" w14:textId="5C5826FF" w:rsidR="00413823" w:rsidRPr="00FE332D" w:rsidRDefault="00413823" w:rsidP="00413823">
      <w:pPr>
        <w:tabs>
          <w:tab w:val="right" w:leader="dot" w:pos="9338"/>
        </w:tabs>
        <w:spacing w:before="120"/>
        <w:rPr>
          <w:rFonts w:asciiTheme="minorHAnsi" w:eastAsia="Times New Roman" w:hAnsiTheme="minorHAnsi" w:cstheme="minorHAnsi"/>
          <w:noProof/>
          <w:sz w:val="32"/>
          <w:szCs w:val="32"/>
          <w:lang w:val="en-GB" w:eastAsia="en-GB"/>
        </w:rPr>
      </w:pPr>
      <w:r w:rsidRPr="00FE332D">
        <w:rPr>
          <w:rFonts w:asciiTheme="minorHAnsi" w:hAnsiTheme="minorHAnsi" w:cstheme="minorHAnsi"/>
          <w:noProof/>
          <w:sz w:val="32"/>
          <w:szCs w:val="32"/>
        </w:rPr>
        <w:t>3. Structure of the EYFS</w:t>
      </w:r>
      <w:r w:rsidRPr="00FE332D">
        <w:rPr>
          <w:rFonts w:asciiTheme="minorHAnsi" w:hAnsiTheme="minorHAnsi" w:cstheme="minorHAnsi"/>
          <w:noProof/>
          <w:sz w:val="32"/>
          <w:szCs w:val="32"/>
        </w:rPr>
        <w:tab/>
      </w:r>
      <w:r w:rsidRPr="00FE332D">
        <w:rPr>
          <w:rFonts w:asciiTheme="minorHAnsi" w:hAnsiTheme="minorHAnsi" w:cstheme="minorHAnsi"/>
          <w:noProof/>
          <w:sz w:val="32"/>
          <w:szCs w:val="32"/>
        </w:rPr>
        <w:fldChar w:fldCharType="begin"/>
      </w:r>
      <w:r w:rsidRPr="00FE332D">
        <w:rPr>
          <w:rFonts w:asciiTheme="minorHAnsi" w:hAnsiTheme="minorHAnsi" w:cstheme="minorHAnsi"/>
          <w:noProof/>
          <w:sz w:val="32"/>
          <w:szCs w:val="32"/>
        </w:rPr>
        <w:instrText xml:space="preserve"> PAGEREF _Toc494184734 \h </w:instrText>
      </w:r>
      <w:r w:rsidRPr="00FE332D">
        <w:rPr>
          <w:rFonts w:asciiTheme="minorHAnsi" w:hAnsiTheme="minorHAnsi" w:cstheme="minorHAnsi"/>
          <w:noProof/>
          <w:sz w:val="32"/>
          <w:szCs w:val="32"/>
        </w:rPr>
      </w:r>
      <w:r w:rsidRPr="00FE332D">
        <w:rPr>
          <w:rFonts w:asciiTheme="minorHAnsi" w:hAnsiTheme="minorHAnsi" w:cstheme="minorHAnsi"/>
          <w:noProof/>
          <w:sz w:val="32"/>
          <w:szCs w:val="32"/>
        </w:rPr>
        <w:fldChar w:fldCharType="separate"/>
      </w:r>
      <w:r w:rsidR="00633FF0">
        <w:rPr>
          <w:rFonts w:asciiTheme="minorHAnsi" w:hAnsiTheme="minorHAnsi" w:cstheme="minorHAnsi"/>
          <w:noProof/>
          <w:sz w:val="32"/>
          <w:szCs w:val="32"/>
        </w:rPr>
        <w:t>3</w:t>
      </w:r>
      <w:r w:rsidRPr="00FE332D">
        <w:rPr>
          <w:rFonts w:asciiTheme="minorHAnsi" w:hAnsiTheme="minorHAnsi" w:cstheme="minorHAnsi"/>
          <w:noProof/>
          <w:sz w:val="32"/>
          <w:szCs w:val="32"/>
        </w:rPr>
        <w:fldChar w:fldCharType="end"/>
      </w:r>
    </w:p>
    <w:p w14:paraId="37D1C4B4" w14:textId="028BC643" w:rsidR="00413823" w:rsidRPr="00FE332D" w:rsidRDefault="00413823" w:rsidP="00413823">
      <w:pPr>
        <w:tabs>
          <w:tab w:val="right" w:leader="dot" w:pos="9338"/>
        </w:tabs>
        <w:spacing w:before="120"/>
        <w:rPr>
          <w:rFonts w:asciiTheme="minorHAnsi" w:eastAsia="Times New Roman" w:hAnsiTheme="minorHAnsi" w:cstheme="minorHAnsi"/>
          <w:noProof/>
          <w:sz w:val="32"/>
          <w:szCs w:val="32"/>
          <w:lang w:val="en-GB" w:eastAsia="en-GB"/>
        </w:rPr>
      </w:pPr>
      <w:r w:rsidRPr="00FE332D">
        <w:rPr>
          <w:rFonts w:asciiTheme="minorHAnsi" w:hAnsiTheme="minorHAnsi" w:cstheme="minorHAnsi"/>
          <w:noProof/>
          <w:sz w:val="32"/>
          <w:szCs w:val="32"/>
        </w:rPr>
        <w:t>4. Curriculum</w:t>
      </w:r>
      <w:r w:rsidRPr="00FE332D">
        <w:rPr>
          <w:rFonts w:asciiTheme="minorHAnsi" w:hAnsiTheme="minorHAnsi" w:cstheme="minorHAnsi"/>
          <w:noProof/>
          <w:sz w:val="32"/>
          <w:szCs w:val="32"/>
        </w:rPr>
        <w:tab/>
      </w:r>
      <w:r w:rsidRPr="00FE332D">
        <w:rPr>
          <w:rFonts w:asciiTheme="minorHAnsi" w:hAnsiTheme="minorHAnsi" w:cstheme="minorHAnsi"/>
          <w:noProof/>
          <w:sz w:val="32"/>
          <w:szCs w:val="32"/>
        </w:rPr>
        <w:fldChar w:fldCharType="begin"/>
      </w:r>
      <w:r w:rsidRPr="00FE332D">
        <w:rPr>
          <w:rFonts w:asciiTheme="minorHAnsi" w:hAnsiTheme="minorHAnsi" w:cstheme="minorHAnsi"/>
          <w:noProof/>
          <w:sz w:val="32"/>
          <w:szCs w:val="32"/>
        </w:rPr>
        <w:instrText xml:space="preserve"> PAGEREF _Toc494184735 \h </w:instrText>
      </w:r>
      <w:r w:rsidRPr="00FE332D">
        <w:rPr>
          <w:rFonts w:asciiTheme="minorHAnsi" w:hAnsiTheme="minorHAnsi" w:cstheme="minorHAnsi"/>
          <w:noProof/>
          <w:sz w:val="32"/>
          <w:szCs w:val="32"/>
        </w:rPr>
      </w:r>
      <w:r w:rsidRPr="00FE332D">
        <w:rPr>
          <w:rFonts w:asciiTheme="minorHAnsi" w:hAnsiTheme="minorHAnsi" w:cstheme="minorHAnsi"/>
          <w:noProof/>
          <w:sz w:val="32"/>
          <w:szCs w:val="32"/>
        </w:rPr>
        <w:fldChar w:fldCharType="separate"/>
      </w:r>
      <w:r w:rsidR="00633FF0">
        <w:rPr>
          <w:rFonts w:asciiTheme="minorHAnsi" w:hAnsiTheme="minorHAnsi" w:cstheme="minorHAnsi"/>
          <w:noProof/>
          <w:sz w:val="32"/>
          <w:szCs w:val="32"/>
        </w:rPr>
        <w:t>3</w:t>
      </w:r>
      <w:r w:rsidRPr="00FE332D">
        <w:rPr>
          <w:rFonts w:asciiTheme="minorHAnsi" w:hAnsiTheme="minorHAnsi" w:cstheme="minorHAnsi"/>
          <w:noProof/>
          <w:sz w:val="32"/>
          <w:szCs w:val="32"/>
        </w:rPr>
        <w:fldChar w:fldCharType="end"/>
      </w:r>
    </w:p>
    <w:p w14:paraId="5950DD16" w14:textId="3B2D3C56" w:rsidR="00413823" w:rsidRPr="00FE332D" w:rsidRDefault="00413823" w:rsidP="00413823">
      <w:pPr>
        <w:tabs>
          <w:tab w:val="right" w:leader="dot" w:pos="9338"/>
        </w:tabs>
        <w:spacing w:before="120"/>
        <w:rPr>
          <w:rFonts w:asciiTheme="minorHAnsi" w:eastAsia="Times New Roman" w:hAnsiTheme="minorHAnsi" w:cstheme="minorHAnsi"/>
          <w:noProof/>
          <w:sz w:val="32"/>
          <w:szCs w:val="32"/>
          <w:lang w:val="en-GB" w:eastAsia="en-GB"/>
        </w:rPr>
      </w:pPr>
      <w:r w:rsidRPr="00FE332D">
        <w:rPr>
          <w:rFonts w:asciiTheme="minorHAnsi" w:hAnsiTheme="minorHAnsi" w:cstheme="minorHAnsi"/>
          <w:noProof/>
          <w:sz w:val="32"/>
          <w:szCs w:val="32"/>
        </w:rPr>
        <w:t>5. Assessment</w:t>
      </w:r>
      <w:r w:rsidRPr="00FE332D">
        <w:rPr>
          <w:rFonts w:asciiTheme="minorHAnsi" w:hAnsiTheme="minorHAnsi" w:cstheme="minorHAnsi"/>
          <w:noProof/>
          <w:sz w:val="32"/>
          <w:szCs w:val="32"/>
        </w:rPr>
        <w:tab/>
      </w:r>
      <w:r w:rsidRPr="00FE332D">
        <w:rPr>
          <w:rFonts w:asciiTheme="minorHAnsi" w:hAnsiTheme="minorHAnsi" w:cstheme="minorHAnsi"/>
          <w:noProof/>
          <w:sz w:val="32"/>
          <w:szCs w:val="32"/>
        </w:rPr>
        <w:fldChar w:fldCharType="begin"/>
      </w:r>
      <w:r w:rsidRPr="00FE332D">
        <w:rPr>
          <w:rFonts w:asciiTheme="minorHAnsi" w:hAnsiTheme="minorHAnsi" w:cstheme="minorHAnsi"/>
          <w:noProof/>
          <w:sz w:val="32"/>
          <w:szCs w:val="32"/>
        </w:rPr>
        <w:instrText xml:space="preserve"> PAGEREF _Toc494184736 \h </w:instrText>
      </w:r>
      <w:r w:rsidRPr="00FE332D">
        <w:rPr>
          <w:rFonts w:asciiTheme="minorHAnsi" w:hAnsiTheme="minorHAnsi" w:cstheme="minorHAnsi"/>
          <w:noProof/>
          <w:sz w:val="32"/>
          <w:szCs w:val="32"/>
        </w:rPr>
      </w:r>
      <w:r w:rsidRPr="00FE332D">
        <w:rPr>
          <w:rFonts w:asciiTheme="minorHAnsi" w:hAnsiTheme="minorHAnsi" w:cstheme="minorHAnsi"/>
          <w:noProof/>
          <w:sz w:val="32"/>
          <w:szCs w:val="32"/>
        </w:rPr>
        <w:fldChar w:fldCharType="separate"/>
      </w:r>
      <w:r w:rsidR="00633FF0">
        <w:rPr>
          <w:rFonts w:asciiTheme="minorHAnsi" w:hAnsiTheme="minorHAnsi" w:cstheme="minorHAnsi"/>
          <w:noProof/>
          <w:sz w:val="32"/>
          <w:szCs w:val="32"/>
        </w:rPr>
        <w:t>4</w:t>
      </w:r>
      <w:r w:rsidRPr="00FE332D">
        <w:rPr>
          <w:rFonts w:asciiTheme="minorHAnsi" w:hAnsiTheme="minorHAnsi" w:cstheme="minorHAnsi"/>
          <w:noProof/>
          <w:sz w:val="32"/>
          <w:szCs w:val="32"/>
        </w:rPr>
        <w:fldChar w:fldCharType="end"/>
      </w:r>
    </w:p>
    <w:p w14:paraId="4DD19757" w14:textId="77777777" w:rsidR="00413823" w:rsidRPr="00FE332D" w:rsidRDefault="00413823" w:rsidP="00413823">
      <w:pPr>
        <w:tabs>
          <w:tab w:val="right" w:leader="dot" w:pos="9338"/>
        </w:tabs>
        <w:spacing w:before="120"/>
        <w:rPr>
          <w:rFonts w:asciiTheme="minorHAnsi" w:eastAsia="Times New Roman" w:hAnsiTheme="minorHAnsi" w:cstheme="minorHAnsi"/>
          <w:noProof/>
          <w:sz w:val="32"/>
          <w:szCs w:val="32"/>
          <w:lang w:val="en-GB" w:eastAsia="en-GB"/>
        </w:rPr>
      </w:pPr>
      <w:r w:rsidRPr="00FE332D">
        <w:rPr>
          <w:rFonts w:asciiTheme="minorHAnsi" w:hAnsiTheme="minorHAnsi" w:cstheme="minorHAnsi"/>
          <w:noProof/>
          <w:sz w:val="32"/>
          <w:szCs w:val="32"/>
        </w:rPr>
        <w:t>6. Working with parents</w:t>
      </w:r>
      <w:r w:rsidRPr="00FE332D">
        <w:rPr>
          <w:rFonts w:asciiTheme="minorHAnsi" w:hAnsiTheme="minorHAnsi" w:cstheme="minorHAnsi"/>
          <w:noProof/>
          <w:sz w:val="32"/>
          <w:szCs w:val="32"/>
        </w:rPr>
        <w:tab/>
        <w:t>5</w:t>
      </w:r>
    </w:p>
    <w:p w14:paraId="79E531F1" w14:textId="0ADD958D" w:rsidR="00413823" w:rsidRPr="00FE332D" w:rsidRDefault="00413823" w:rsidP="00413823">
      <w:pPr>
        <w:tabs>
          <w:tab w:val="right" w:leader="dot" w:pos="9338"/>
        </w:tabs>
        <w:spacing w:before="120"/>
        <w:rPr>
          <w:rFonts w:asciiTheme="minorHAnsi" w:eastAsia="Times New Roman" w:hAnsiTheme="minorHAnsi" w:cstheme="minorHAnsi"/>
          <w:noProof/>
          <w:sz w:val="32"/>
          <w:szCs w:val="32"/>
          <w:lang w:val="en-GB" w:eastAsia="en-GB"/>
        </w:rPr>
      </w:pPr>
      <w:r w:rsidRPr="00FE332D">
        <w:rPr>
          <w:rFonts w:asciiTheme="minorHAnsi" w:hAnsiTheme="minorHAnsi" w:cstheme="minorHAnsi"/>
          <w:noProof/>
          <w:sz w:val="32"/>
          <w:szCs w:val="32"/>
        </w:rPr>
        <w:t>7. Safeguarding and welfare procedures</w:t>
      </w:r>
      <w:r w:rsidRPr="00FE332D">
        <w:rPr>
          <w:rFonts w:asciiTheme="minorHAnsi" w:hAnsiTheme="minorHAnsi" w:cstheme="minorHAnsi"/>
          <w:noProof/>
          <w:sz w:val="32"/>
          <w:szCs w:val="32"/>
        </w:rPr>
        <w:tab/>
      </w:r>
      <w:r w:rsidR="00FE332D" w:rsidRPr="00FE332D">
        <w:rPr>
          <w:rFonts w:asciiTheme="minorHAnsi" w:hAnsiTheme="minorHAnsi" w:cstheme="minorHAnsi"/>
          <w:noProof/>
          <w:sz w:val="32"/>
          <w:szCs w:val="32"/>
        </w:rPr>
        <w:t>5</w:t>
      </w:r>
    </w:p>
    <w:p w14:paraId="2E2272D3" w14:textId="53E045E5" w:rsidR="00413823" w:rsidRPr="00FE332D" w:rsidRDefault="00413823" w:rsidP="00413823">
      <w:pPr>
        <w:tabs>
          <w:tab w:val="right" w:leader="dot" w:pos="9338"/>
        </w:tabs>
        <w:spacing w:before="120"/>
        <w:rPr>
          <w:rFonts w:asciiTheme="minorHAnsi" w:eastAsia="Times New Roman" w:hAnsiTheme="minorHAnsi" w:cstheme="minorHAnsi"/>
          <w:noProof/>
          <w:sz w:val="32"/>
          <w:szCs w:val="32"/>
          <w:lang w:val="en-GB" w:eastAsia="en-GB"/>
        </w:rPr>
      </w:pPr>
      <w:r w:rsidRPr="00FE332D">
        <w:rPr>
          <w:rFonts w:asciiTheme="minorHAnsi" w:hAnsiTheme="minorHAnsi" w:cstheme="minorHAnsi"/>
          <w:noProof/>
          <w:sz w:val="32"/>
          <w:szCs w:val="32"/>
        </w:rPr>
        <w:t>8. Monitoring arrangements</w:t>
      </w:r>
      <w:r w:rsidRPr="00FE332D">
        <w:rPr>
          <w:rFonts w:asciiTheme="minorHAnsi" w:hAnsiTheme="minorHAnsi" w:cstheme="minorHAnsi"/>
          <w:noProof/>
          <w:sz w:val="32"/>
          <w:szCs w:val="32"/>
        </w:rPr>
        <w:tab/>
      </w:r>
      <w:r w:rsidR="00FE332D" w:rsidRPr="00FE332D">
        <w:rPr>
          <w:rFonts w:asciiTheme="minorHAnsi" w:hAnsiTheme="minorHAnsi" w:cstheme="minorHAnsi"/>
          <w:noProof/>
          <w:sz w:val="32"/>
          <w:szCs w:val="32"/>
        </w:rPr>
        <w:t>5</w:t>
      </w:r>
    </w:p>
    <w:p w14:paraId="3207E6A5" w14:textId="4977B113" w:rsidR="00413823" w:rsidRPr="00FE332D" w:rsidRDefault="00413823" w:rsidP="00413823">
      <w:pPr>
        <w:tabs>
          <w:tab w:val="right" w:leader="dot" w:pos="9338"/>
        </w:tabs>
        <w:spacing w:before="120"/>
        <w:rPr>
          <w:rFonts w:asciiTheme="minorHAnsi" w:eastAsia="Times New Roman" w:hAnsiTheme="minorHAnsi" w:cstheme="minorHAnsi"/>
          <w:noProof/>
          <w:sz w:val="32"/>
          <w:szCs w:val="32"/>
          <w:lang w:val="en-GB" w:eastAsia="en-GB"/>
        </w:rPr>
      </w:pPr>
      <w:r w:rsidRPr="00FE332D">
        <w:rPr>
          <w:rFonts w:asciiTheme="minorHAnsi" w:hAnsiTheme="minorHAnsi" w:cstheme="minorHAnsi"/>
          <w:noProof/>
          <w:sz w:val="32"/>
          <w:szCs w:val="32"/>
        </w:rPr>
        <w:t>Appendix 1. List of statutory policies and procedures for the EYFS</w:t>
      </w:r>
      <w:r w:rsidRPr="00FE332D">
        <w:rPr>
          <w:rFonts w:asciiTheme="minorHAnsi" w:hAnsiTheme="minorHAnsi" w:cstheme="minorHAnsi"/>
          <w:noProof/>
          <w:sz w:val="32"/>
          <w:szCs w:val="32"/>
        </w:rPr>
        <w:tab/>
      </w:r>
      <w:r w:rsidR="00FE332D" w:rsidRPr="00FE332D">
        <w:rPr>
          <w:rFonts w:asciiTheme="minorHAnsi" w:hAnsiTheme="minorHAnsi" w:cstheme="minorHAnsi"/>
          <w:noProof/>
          <w:sz w:val="32"/>
          <w:szCs w:val="32"/>
        </w:rPr>
        <w:t>6</w:t>
      </w:r>
    </w:p>
    <w:p w14:paraId="19B33EF3" w14:textId="3D295653" w:rsidR="0072620F" w:rsidRPr="00FE332D" w:rsidRDefault="00413823" w:rsidP="004C1228">
      <w:pPr>
        <w:rPr>
          <w:rFonts w:asciiTheme="minorHAnsi" w:hAnsiTheme="minorHAnsi" w:cstheme="minorHAnsi"/>
          <w:sz w:val="32"/>
          <w:szCs w:val="32"/>
        </w:rPr>
      </w:pPr>
      <w:r w:rsidRPr="00FE332D">
        <w:rPr>
          <w:rFonts w:asciiTheme="minorHAnsi" w:hAnsiTheme="minorHAnsi" w:cstheme="minorHAnsi"/>
          <w:sz w:val="32"/>
          <w:szCs w:val="32"/>
        </w:rPr>
        <w:fldChar w:fldCharType="end"/>
      </w:r>
    </w:p>
    <w:p w14:paraId="75E18D9C" w14:textId="495109A1" w:rsidR="004C1228" w:rsidRPr="00FE332D" w:rsidRDefault="004C1228" w:rsidP="004C1228">
      <w:pPr>
        <w:rPr>
          <w:rFonts w:asciiTheme="minorHAnsi" w:hAnsiTheme="minorHAnsi" w:cstheme="minorHAnsi"/>
          <w:sz w:val="32"/>
          <w:szCs w:val="32"/>
        </w:rPr>
      </w:pPr>
    </w:p>
    <w:p w14:paraId="44EB4D57" w14:textId="2F722547" w:rsidR="004C1228" w:rsidRPr="00FE332D" w:rsidRDefault="004C1228" w:rsidP="004C1228">
      <w:pPr>
        <w:rPr>
          <w:rFonts w:asciiTheme="minorHAnsi" w:hAnsiTheme="minorHAnsi" w:cstheme="minorHAnsi"/>
          <w:sz w:val="32"/>
          <w:szCs w:val="32"/>
        </w:rPr>
      </w:pPr>
    </w:p>
    <w:p w14:paraId="490CEB56" w14:textId="601C5919" w:rsidR="004C1228" w:rsidRPr="00FE332D" w:rsidRDefault="004C1228" w:rsidP="004C1228">
      <w:pPr>
        <w:rPr>
          <w:rFonts w:asciiTheme="minorHAnsi" w:hAnsiTheme="minorHAnsi" w:cstheme="minorHAnsi"/>
          <w:sz w:val="32"/>
          <w:szCs w:val="32"/>
        </w:rPr>
      </w:pPr>
    </w:p>
    <w:p w14:paraId="3A92EF45" w14:textId="37B43CCE" w:rsidR="004C1228" w:rsidRPr="00FE332D" w:rsidRDefault="004C1228" w:rsidP="004C1228">
      <w:pPr>
        <w:rPr>
          <w:rFonts w:asciiTheme="minorHAnsi" w:hAnsiTheme="minorHAnsi" w:cstheme="minorHAnsi"/>
          <w:sz w:val="32"/>
          <w:szCs w:val="32"/>
        </w:rPr>
      </w:pPr>
    </w:p>
    <w:p w14:paraId="188D8713" w14:textId="2D2D322C" w:rsidR="004C1228" w:rsidRPr="00FE332D" w:rsidRDefault="004C1228" w:rsidP="004C1228">
      <w:pPr>
        <w:rPr>
          <w:rFonts w:asciiTheme="minorHAnsi" w:hAnsiTheme="minorHAnsi" w:cstheme="minorHAnsi"/>
          <w:sz w:val="32"/>
          <w:szCs w:val="32"/>
        </w:rPr>
      </w:pPr>
    </w:p>
    <w:p w14:paraId="39EA9215" w14:textId="6CBF9B65" w:rsidR="004C1228" w:rsidRPr="00FE332D" w:rsidRDefault="004C1228" w:rsidP="004C1228">
      <w:pPr>
        <w:rPr>
          <w:rFonts w:asciiTheme="minorHAnsi" w:hAnsiTheme="minorHAnsi" w:cstheme="minorHAnsi"/>
          <w:sz w:val="32"/>
          <w:szCs w:val="32"/>
        </w:rPr>
      </w:pPr>
    </w:p>
    <w:p w14:paraId="0DB96BFA" w14:textId="78C8CC44" w:rsidR="004C1228" w:rsidRDefault="004C1228" w:rsidP="004C1228">
      <w:pPr>
        <w:rPr>
          <w:rFonts w:asciiTheme="minorHAnsi" w:hAnsiTheme="minorHAnsi" w:cstheme="minorHAnsi"/>
          <w:sz w:val="22"/>
        </w:rPr>
      </w:pPr>
    </w:p>
    <w:p w14:paraId="4A51554C" w14:textId="4028A4AD" w:rsidR="004C1228" w:rsidRDefault="004C1228" w:rsidP="004C1228">
      <w:pPr>
        <w:rPr>
          <w:rFonts w:asciiTheme="minorHAnsi" w:hAnsiTheme="minorHAnsi" w:cstheme="minorHAnsi"/>
          <w:sz w:val="22"/>
        </w:rPr>
      </w:pPr>
    </w:p>
    <w:p w14:paraId="72425F1B" w14:textId="065E9590" w:rsidR="004C1228" w:rsidRDefault="004C1228" w:rsidP="004C1228">
      <w:pPr>
        <w:rPr>
          <w:rFonts w:asciiTheme="minorHAnsi" w:hAnsiTheme="minorHAnsi" w:cstheme="minorHAnsi"/>
          <w:sz w:val="22"/>
        </w:rPr>
      </w:pPr>
    </w:p>
    <w:p w14:paraId="759C73F3" w14:textId="0E192BCA" w:rsidR="00FE332D" w:rsidRDefault="00FE332D" w:rsidP="004C1228">
      <w:pPr>
        <w:rPr>
          <w:rFonts w:asciiTheme="minorHAnsi" w:hAnsiTheme="minorHAnsi" w:cstheme="minorHAnsi"/>
          <w:sz w:val="22"/>
        </w:rPr>
      </w:pPr>
    </w:p>
    <w:p w14:paraId="76B19742" w14:textId="1604A5A2" w:rsidR="00FE332D" w:rsidRDefault="00FE332D" w:rsidP="004C1228">
      <w:pPr>
        <w:rPr>
          <w:rFonts w:asciiTheme="minorHAnsi" w:hAnsiTheme="minorHAnsi" w:cstheme="minorHAnsi"/>
          <w:sz w:val="22"/>
        </w:rPr>
      </w:pPr>
    </w:p>
    <w:p w14:paraId="4B52E5A2" w14:textId="77777777" w:rsidR="00FE332D" w:rsidRDefault="00FE332D" w:rsidP="004C1228">
      <w:pPr>
        <w:rPr>
          <w:rFonts w:asciiTheme="minorHAnsi" w:hAnsiTheme="minorHAnsi" w:cstheme="minorHAnsi"/>
          <w:sz w:val="22"/>
        </w:rPr>
      </w:pPr>
    </w:p>
    <w:p w14:paraId="7F0D49C8" w14:textId="47006ED6" w:rsidR="004C1228" w:rsidRDefault="004C1228" w:rsidP="004C1228">
      <w:pPr>
        <w:rPr>
          <w:rFonts w:asciiTheme="minorHAnsi" w:hAnsiTheme="minorHAnsi" w:cstheme="minorHAnsi"/>
          <w:sz w:val="22"/>
        </w:rPr>
      </w:pPr>
    </w:p>
    <w:p w14:paraId="76A8F1FD" w14:textId="77777777" w:rsidR="00FE332D" w:rsidRDefault="00FE332D" w:rsidP="004C1228">
      <w:pPr>
        <w:rPr>
          <w:rFonts w:asciiTheme="minorHAnsi" w:hAnsiTheme="minorHAnsi" w:cstheme="minorHAnsi"/>
          <w:sz w:val="22"/>
        </w:rPr>
      </w:pPr>
    </w:p>
    <w:p w14:paraId="5986589F" w14:textId="77777777" w:rsidR="00FE332D" w:rsidRPr="0026742C" w:rsidRDefault="00FE332D" w:rsidP="00FE332D">
      <w:pPr>
        <w:pBdr>
          <w:bottom w:val="single" w:sz="12" w:space="1" w:color="auto"/>
        </w:pBdr>
        <w:ind w:left="180"/>
        <w:jc w:val="right"/>
        <w:rPr>
          <w:rFonts w:asciiTheme="minorHAnsi" w:hAnsiTheme="minorHAnsi" w:cstheme="minorHAnsi"/>
          <w:noProof/>
          <w:sz w:val="24"/>
        </w:rPr>
      </w:pPr>
      <w:bookmarkStart w:id="0" w:name="_GoBack"/>
      <w:r w:rsidRPr="0026742C">
        <w:rPr>
          <w:rFonts w:asciiTheme="minorHAnsi" w:hAnsiTheme="minorHAnsi" w:cstheme="minorHAnsi"/>
          <w:noProof/>
          <w:sz w:val="24"/>
          <w:lang w:val="en-GB" w:eastAsia="en-GB"/>
        </w:rPr>
        <w:lastRenderedPageBreak/>
        <w:drawing>
          <wp:inline distT="0" distB="0" distL="0" distR="0" wp14:anchorId="2F6EE265" wp14:editId="4BEFFA48">
            <wp:extent cx="5162550" cy="1038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038225"/>
                    </a:xfrm>
                    <a:prstGeom prst="rect">
                      <a:avLst/>
                    </a:prstGeom>
                    <a:noFill/>
                    <a:ln>
                      <a:noFill/>
                    </a:ln>
                  </pic:spPr>
                </pic:pic>
              </a:graphicData>
            </a:graphic>
          </wp:inline>
        </w:drawing>
      </w:r>
      <w:bookmarkEnd w:id="0"/>
    </w:p>
    <w:p w14:paraId="1202B56A" w14:textId="77777777" w:rsidR="00FE332D" w:rsidRPr="0026742C" w:rsidRDefault="00FE332D" w:rsidP="00FE332D">
      <w:pPr>
        <w:pBdr>
          <w:bottom w:val="single" w:sz="12" w:space="1" w:color="auto"/>
        </w:pBdr>
        <w:ind w:left="180"/>
        <w:jc w:val="right"/>
        <w:rPr>
          <w:rFonts w:asciiTheme="minorHAnsi" w:hAnsiTheme="minorHAnsi" w:cstheme="minorHAnsi"/>
          <w:sz w:val="24"/>
        </w:rPr>
      </w:pPr>
    </w:p>
    <w:p w14:paraId="0CF65B55" w14:textId="18202AB4" w:rsidR="00FE332D" w:rsidRPr="00DA11A8" w:rsidRDefault="00FE332D" w:rsidP="00FE332D">
      <w:pPr>
        <w:ind w:left="180"/>
        <w:jc w:val="right"/>
        <w:rPr>
          <w:rFonts w:asciiTheme="minorHAnsi" w:hAnsiTheme="minorHAnsi" w:cstheme="minorHAnsi"/>
          <w:sz w:val="28"/>
        </w:rPr>
      </w:pPr>
      <w:r>
        <w:rPr>
          <w:rFonts w:asciiTheme="minorHAnsi" w:hAnsiTheme="minorHAnsi" w:cstheme="minorHAnsi"/>
          <w:sz w:val="28"/>
        </w:rPr>
        <w:t>EYFS</w:t>
      </w:r>
      <w:r w:rsidRPr="00DA11A8">
        <w:rPr>
          <w:rFonts w:asciiTheme="minorHAnsi" w:hAnsiTheme="minorHAnsi" w:cstheme="minorHAnsi"/>
          <w:b/>
          <w:sz w:val="28"/>
        </w:rPr>
        <w:t xml:space="preserve"> </w:t>
      </w:r>
      <w:r w:rsidRPr="00DA11A8">
        <w:rPr>
          <w:rFonts w:asciiTheme="minorHAnsi" w:hAnsiTheme="minorHAnsi" w:cstheme="minorHAnsi"/>
          <w:sz w:val="28"/>
        </w:rPr>
        <w:t>Policy</w:t>
      </w:r>
    </w:p>
    <w:p w14:paraId="621A8BB7" w14:textId="7158E78A" w:rsidR="00FE332D" w:rsidRPr="00DA11A8" w:rsidRDefault="00E55E89" w:rsidP="19141EB4">
      <w:pPr>
        <w:jc w:val="right"/>
        <w:rPr>
          <w:rFonts w:asciiTheme="minorHAnsi" w:hAnsiTheme="minorHAnsi" w:cstheme="minorBidi"/>
          <w:sz w:val="28"/>
          <w:szCs w:val="28"/>
        </w:rPr>
      </w:pPr>
      <w:r w:rsidRPr="19141EB4">
        <w:rPr>
          <w:rFonts w:asciiTheme="minorHAnsi" w:hAnsiTheme="minorHAnsi" w:cstheme="minorBidi"/>
          <w:sz w:val="28"/>
          <w:szCs w:val="28"/>
        </w:rPr>
        <w:t>202</w:t>
      </w:r>
      <w:r w:rsidR="203A86CA" w:rsidRPr="19141EB4">
        <w:rPr>
          <w:rFonts w:asciiTheme="minorHAnsi" w:hAnsiTheme="minorHAnsi" w:cstheme="minorBidi"/>
          <w:sz w:val="28"/>
          <w:szCs w:val="28"/>
        </w:rPr>
        <w:t>5</w:t>
      </w:r>
      <w:r w:rsidRPr="19141EB4">
        <w:rPr>
          <w:rFonts w:asciiTheme="minorHAnsi" w:hAnsiTheme="minorHAnsi" w:cstheme="minorBidi"/>
          <w:sz w:val="28"/>
          <w:szCs w:val="28"/>
        </w:rPr>
        <w:t>-202</w:t>
      </w:r>
      <w:r w:rsidR="2EA97EEE" w:rsidRPr="19141EB4">
        <w:rPr>
          <w:rFonts w:asciiTheme="minorHAnsi" w:hAnsiTheme="minorHAnsi" w:cstheme="minorBidi"/>
          <w:sz w:val="28"/>
          <w:szCs w:val="28"/>
        </w:rPr>
        <w:t>6</w:t>
      </w:r>
    </w:p>
    <w:p w14:paraId="5F07C29F" w14:textId="506181D5" w:rsidR="004C1228" w:rsidRPr="0026742C" w:rsidRDefault="00FE332D" w:rsidP="00FE332D">
      <w:pPr>
        <w:pStyle w:val="paragraph"/>
        <w:spacing w:before="0" w:beforeAutospacing="0" w:after="0" w:afterAutospacing="0"/>
        <w:jc w:val="center"/>
        <w:textAlignment w:val="baseline"/>
        <w:rPr>
          <w:rFonts w:asciiTheme="minorHAnsi" w:hAnsiTheme="minorHAnsi" w:cstheme="minorHAnsi"/>
        </w:rPr>
      </w:pPr>
      <w:r w:rsidRPr="0026742C">
        <w:rPr>
          <w:rStyle w:val="normaltextrun"/>
          <w:rFonts w:asciiTheme="minorHAnsi" w:hAnsiTheme="minorHAnsi" w:cstheme="minorHAnsi"/>
          <w:b/>
          <w:bCs/>
          <w:color w:val="000000"/>
        </w:rPr>
        <w:t xml:space="preserve"> </w:t>
      </w:r>
      <w:r w:rsidR="004C1228" w:rsidRPr="0026742C">
        <w:rPr>
          <w:rStyle w:val="normaltextrun"/>
          <w:rFonts w:asciiTheme="minorHAnsi" w:hAnsiTheme="minorHAnsi" w:cstheme="minorHAnsi"/>
          <w:b/>
          <w:bCs/>
          <w:color w:val="000000"/>
        </w:rPr>
        <w:t>‘From small beginnings come great things’ </w:t>
      </w:r>
      <w:r w:rsidR="004C1228" w:rsidRPr="0026742C">
        <w:rPr>
          <w:rStyle w:val="normaltextrun"/>
          <w:rFonts w:asciiTheme="minorHAnsi" w:hAnsiTheme="minorHAnsi" w:cstheme="minorHAnsi"/>
          <w:b/>
          <w:bCs/>
          <w:i/>
          <w:iCs/>
          <w:color w:val="000000"/>
        </w:rPr>
        <w:t>The Parable of the Mustard Seed </w:t>
      </w:r>
      <w:r w:rsidR="004C1228" w:rsidRPr="0026742C">
        <w:rPr>
          <w:rStyle w:val="eop"/>
          <w:rFonts w:asciiTheme="minorHAnsi" w:eastAsiaTheme="majorEastAsia" w:hAnsiTheme="minorHAnsi" w:cstheme="minorHAnsi"/>
          <w:color w:val="000000"/>
        </w:rPr>
        <w:t> </w:t>
      </w:r>
    </w:p>
    <w:p w14:paraId="47C2377C" w14:textId="77777777" w:rsidR="004C1228" w:rsidRPr="0026742C" w:rsidRDefault="004C1228" w:rsidP="004C1228">
      <w:pPr>
        <w:pStyle w:val="paragraph"/>
        <w:spacing w:before="0" w:beforeAutospacing="0" w:after="0" w:afterAutospacing="0"/>
        <w:jc w:val="center"/>
        <w:textAlignment w:val="baseline"/>
        <w:rPr>
          <w:rFonts w:asciiTheme="minorHAnsi" w:hAnsiTheme="minorHAnsi" w:cstheme="minorHAnsi"/>
        </w:rPr>
      </w:pPr>
      <w:r w:rsidRPr="0026742C">
        <w:rPr>
          <w:rStyle w:val="normaltextrun"/>
          <w:rFonts w:asciiTheme="minorHAnsi" w:hAnsiTheme="minorHAnsi" w:cstheme="minorHAnsi"/>
          <w:b/>
          <w:bCs/>
          <w:i/>
          <w:iCs/>
          <w:color w:val="000000"/>
        </w:rPr>
        <w:t>Matthew 13: 31-32</w:t>
      </w:r>
      <w:r w:rsidRPr="0026742C">
        <w:rPr>
          <w:rStyle w:val="eop"/>
          <w:rFonts w:asciiTheme="minorHAnsi" w:eastAsiaTheme="majorEastAsia" w:hAnsiTheme="minorHAnsi" w:cstheme="minorHAnsi"/>
          <w:color w:val="000000"/>
        </w:rPr>
        <w:t> </w:t>
      </w:r>
    </w:p>
    <w:p w14:paraId="00D77534" w14:textId="77777777" w:rsidR="004C1228" w:rsidRPr="0026742C" w:rsidRDefault="004C1228" w:rsidP="004C1228">
      <w:pPr>
        <w:pStyle w:val="paragraph"/>
        <w:shd w:val="clear" w:color="auto" w:fill="FFFFFF"/>
        <w:spacing w:before="0" w:beforeAutospacing="0" w:after="0" w:afterAutospacing="0"/>
        <w:jc w:val="center"/>
        <w:textAlignment w:val="baseline"/>
        <w:rPr>
          <w:rFonts w:asciiTheme="minorHAnsi" w:hAnsiTheme="minorHAnsi" w:cstheme="minorHAnsi"/>
        </w:rPr>
      </w:pPr>
      <w:r w:rsidRPr="0026742C">
        <w:rPr>
          <w:rStyle w:val="eop"/>
          <w:rFonts w:asciiTheme="minorHAnsi" w:eastAsiaTheme="majorEastAsia" w:hAnsiTheme="minorHAnsi" w:cstheme="minorHAnsi"/>
          <w:color w:val="000000"/>
        </w:rPr>
        <w:t> </w:t>
      </w:r>
    </w:p>
    <w:p w14:paraId="64B8079B" w14:textId="77777777" w:rsidR="004C1228" w:rsidRPr="0026742C" w:rsidRDefault="004C1228" w:rsidP="004C1228">
      <w:pPr>
        <w:pStyle w:val="paragraph"/>
        <w:shd w:val="clear" w:color="auto" w:fill="FFFFFF"/>
        <w:spacing w:before="0" w:beforeAutospacing="0" w:after="0" w:afterAutospacing="0"/>
        <w:jc w:val="center"/>
        <w:textAlignment w:val="baseline"/>
        <w:rPr>
          <w:rFonts w:asciiTheme="minorHAnsi" w:hAnsiTheme="minorHAnsi" w:cstheme="minorHAnsi"/>
        </w:rPr>
      </w:pPr>
      <w:r w:rsidRPr="0026742C">
        <w:rPr>
          <w:rStyle w:val="normaltextrun"/>
          <w:rFonts w:asciiTheme="minorHAnsi" w:hAnsiTheme="minorHAnsi" w:cstheme="minorHAnsi"/>
          <w:color w:val="000000"/>
        </w:rPr>
        <w:t>At Cadmore End we will strive to apply our Christian and British values, complemented by our small-school benefits; balancing each child's educational, pastoral and emotional needs to deliver an exceptional, personalised experience, enabling them to flourish in our family and in the future.</w:t>
      </w:r>
      <w:r w:rsidRPr="0026742C">
        <w:rPr>
          <w:rStyle w:val="eop"/>
          <w:rFonts w:asciiTheme="minorHAnsi" w:eastAsiaTheme="majorEastAsia" w:hAnsiTheme="minorHAnsi" w:cstheme="minorHAnsi"/>
          <w:color w:val="000000"/>
        </w:rPr>
        <w:t> </w:t>
      </w:r>
    </w:p>
    <w:p w14:paraId="44B251B4" w14:textId="77777777" w:rsidR="004C1228" w:rsidRPr="004C1228" w:rsidRDefault="004C1228" w:rsidP="004C1228">
      <w:pPr>
        <w:rPr>
          <w:rFonts w:asciiTheme="minorHAnsi" w:hAnsiTheme="minorHAnsi" w:cstheme="minorHAnsi"/>
          <w:noProof/>
          <w:szCs w:val="20"/>
        </w:rPr>
      </w:pPr>
    </w:p>
    <w:p w14:paraId="158A1C11" w14:textId="77777777" w:rsidR="00413823" w:rsidRPr="004C1228" w:rsidRDefault="00413823" w:rsidP="00413823">
      <w:pPr>
        <w:pStyle w:val="Heading1"/>
        <w:rPr>
          <w:rFonts w:asciiTheme="minorHAnsi" w:hAnsiTheme="minorHAnsi" w:cstheme="minorHAnsi"/>
          <w:color w:val="auto"/>
        </w:rPr>
      </w:pPr>
      <w:bookmarkStart w:id="1" w:name="_Toc494184732"/>
      <w:r w:rsidRPr="004C1228">
        <w:rPr>
          <w:rFonts w:asciiTheme="minorHAnsi" w:hAnsiTheme="minorHAnsi" w:cstheme="minorHAnsi"/>
          <w:color w:val="auto"/>
        </w:rPr>
        <w:t>1. Aims</w:t>
      </w:r>
      <w:bookmarkEnd w:id="1"/>
    </w:p>
    <w:p w14:paraId="1EA15DD5" w14:textId="77777777" w:rsidR="00413823" w:rsidRPr="004C1228" w:rsidRDefault="00413823" w:rsidP="00413823">
      <w:pPr>
        <w:rPr>
          <w:rFonts w:asciiTheme="minorHAnsi" w:hAnsiTheme="minorHAnsi" w:cstheme="minorHAnsi"/>
        </w:rPr>
      </w:pPr>
      <w:r w:rsidRPr="004C1228">
        <w:rPr>
          <w:rFonts w:asciiTheme="minorHAnsi" w:hAnsiTheme="minorHAnsi" w:cstheme="minorHAnsi"/>
        </w:rPr>
        <w:t>This policy aims to ensure:</w:t>
      </w:r>
    </w:p>
    <w:p w14:paraId="675495F9" w14:textId="77777777" w:rsidR="00413823" w:rsidRPr="004C1228" w:rsidRDefault="00413823" w:rsidP="00413823">
      <w:pPr>
        <w:pStyle w:val="ListParagraph"/>
        <w:numPr>
          <w:ilvl w:val="0"/>
          <w:numId w:val="18"/>
        </w:numPr>
        <w:spacing w:before="120"/>
        <w:ind w:left="567" w:hanging="283"/>
        <w:contextualSpacing w:val="0"/>
        <w:rPr>
          <w:rFonts w:asciiTheme="minorHAnsi" w:hAnsiTheme="minorHAnsi" w:cstheme="minorHAnsi"/>
        </w:rPr>
      </w:pPr>
      <w:r w:rsidRPr="004C1228">
        <w:rPr>
          <w:rFonts w:asciiTheme="minorHAnsi" w:hAnsiTheme="minorHAnsi" w:cstheme="minorHAnsi"/>
        </w:rPr>
        <w:t>That children access a broad and balanced curriculum that gives them the broad range of knowledge and skills needed for good progress through school and life</w:t>
      </w:r>
    </w:p>
    <w:p w14:paraId="583B2465" w14:textId="77777777" w:rsidR="00413823" w:rsidRPr="004C1228" w:rsidRDefault="00413823" w:rsidP="00413823">
      <w:pPr>
        <w:pStyle w:val="ListParagraph"/>
        <w:numPr>
          <w:ilvl w:val="0"/>
          <w:numId w:val="18"/>
        </w:numPr>
        <w:spacing w:before="120"/>
        <w:ind w:left="567" w:hanging="283"/>
        <w:contextualSpacing w:val="0"/>
        <w:rPr>
          <w:rFonts w:asciiTheme="minorHAnsi" w:hAnsiTheme="minorHAnsi" w:cstheme="minorHAnsi"/>
        </w:rPr>
      </w:pPr>
      <w:r w:rsidRPr="004C1228">
        <w:rPr>
          <w:rFonts w:asciiTheme="minorHAnsi" w:hAnsiTheme="minorHAnsi" w:cstheme="minorHAnsi"/>
        </w:rPr>
        <w:t>Quality and consistency in teaching and learning so that every child makes good progress and no child gets left behind</w:t>
      </w:r>
    </w:p>
    <w:p w14:paraId="47D0208D" w14:textId="77777777" w:rsidR="00413823" w:rsidRPr="004C1228" w:rsidRDefault="006365F6" w:rsidP="00413823">
      <w:pPr>
        <w:pStyle w:val="ListParagraph"/>
        <w:numPr>
          <w:ilvl w:val="0"/>
          <w:numId w:val="18"/>
        </w:numPr>
        <w:spacing w:before="120"/>
        <w:ind w:left="567" w:hanging="283"/>
        <w:contextualSpacing w:val="0"/>
        <w:rPr>
          <w:rFonts w:asciiTheme="minorHAnsi" w:hAnsiTheme="minorHAnsi" w:cstheme="minorHAnsi"/>
        </w:rPr>
      </w:pPr>
      <w:r w:rsidRPr="004C1228">
        <w:rPr>
          <w:rFonts w:asciiTheme="minorHAnsi" w:hAnsiTheme="minorHAnsi" w:cstheme="minorHAnsi"/>
        </w:rPr>
        <w:t>A c</w:t>
      </w:r>
      <w:r w:rsidR="00413823" w:rsidRPr="004C1228">
        <w:rPr>
          <w:rFonts w:asciiTheme="minorHAnsi" w:hAnsiTheme="minorHAnsi" w:cstheme="minorHAnsi"/>
        </w:rPr>
        <w:t xml:space="preserve">lose working </w:t>
      </w:r>
      <w:r w:rsidR="00100505" w:rsidRPr="004C1228">
        <w:rPr>
          <w:rFonts w:asciiTheme="minorHAnsi" w:hAnsiTheme="minorHAnsi" w:cstheme="minorHAnsi"/>
        </w:rPr>
        <w:t xml:space="preserve">partnership </w:t>
      </w:r>
      <w:r w:rsidR="00413823" w:rsidRPr="004C1228">
        <w:rPr>
          <w:rFonts w:asciiTheme="minorHAnsi" w:hAnsiTheme="minorHAnsi" w:cstheme="minorHAnsi"/>
        </w:rPr>
        <w:t xml:space="preserve">between </w:t>
      </w:r>
      <w:r w:rsidR="00100505" w:rsidRPr="004C1228">
        <w:rPr>
          <w:rFonts w:asciiTheme="minorHAnsi" w:hAnsiTheme="minorHAnsi" w:cstheme="minorHAnsi"/>
        </w:rPr>
        <w:t xml:space="preserve">staff </w:t>
      </w:r>
      <w:r w:rsidR="00413823" w:rsidRPr="004C1228">
        <w:rPr>
          <w:rFonts w:asciiTheme="minorHAnsi" w:hAnsiTheme="minorHAnsi" w:cstheme="minorHAnsi"/>
        </w:rPr>
        <w:t>and parents and/or carers</w:t>
      </w:r>
    </w:p>
    <w:p w14:paraId="6F2F6ABF" w14:textId="77777777" w:rsidR="00413823" w:rsidRPr="004C1228" w:rsidRDefault="00413823" w:rsidP="00413823">
      <w:pPr>
        <w:pStyle w:val="ListParagraph"/>
        <w:numPr>
          <w:ilvl w:val="0"/>
          <w:numId w:val="18"/>
        </w:numPr>
        <w:spacing w:before="120"/>
        <w:ind w:left="567" w:hanging="283"/>
        <w:contextualSpacing w:val="0"/>
        <w:rPr>
          <w:rFonts w:asciiTheme="minorHAnsi" w:hAnsiTheme="minorHAnsi" w:cstheme="minorHAnsi"/>
        </w:rPr>
      </w:pPr>
      <w:r w:rsidRPr="004C1228">
        <w:rPr>
          <w:rFonts w:asciiTheme="minorHAnsi" w:hAnsiTheme="minorHAnsi" w:cstheme="minorHAnsi"/>
        </w:rPr>
        <w:t>Every child is included and supported through equality of opportunity and anti-discriminatory practice</w:t>
      </w:r>
    </w:p>
    <w:p w14:paraId="6214A5A7" w14:textId="77777777" w:rsidR="00413823" w:rsidRPr="004C1228" w:rsidRDefault="00413823" w:rsidP="00413823">
      <w:pPr>
        <w:pStyle w:val="Heading1"/>
        <w:rPr>
          <w:rFonts w:asciiTheme="minorHAnsi" w:hAnsiTheme="minorHAnsi" w:cstheme="minorHAnsi"/>
          <w:color w:val="auto"/>
        </w:rPr>
      </w:pPr>
      <w:bookmarkStart w:id="2" w:name="_Toc494184733"/>
      <w:r w:rsidRPr="004C1228">
        <w:rPr>
          <w:rFonts w:asciiTheme="minorHAnsi" w:hAnsiTheme="minorHAnsi" w:cstheme="minorHAnsi"/>
          <w:color w:val="auto"/>
        </w:rPr>
        <w:t>2. Legislation</w:t>
      </w:r>
      <w:bookmarkEnd w:id="2"/>
    </w:p>
    <w:p w14:paraId="1BD41C1F" w14:textId="01CDF5A9" w:rsidR="3A0DA4B0" w:rsidRPr="004C1228" w:rsidRDefault="00413823" w:rsidP="19141EB4">
      <w:pPr>
        <w:rPr>
          <w:rFonts w:asciiTheme="minorHAnsi" w:hAnsiTheme="minorHAnsi" w:cstheme="minorBidi"/>
          <w:lang w:val="en-GB"/>
        </w:rPr>
      </w:pPr>
      <w:r w:rsidRPr="19141EB4">
        <w:rPr>
          <w:rFonts w:asciiTheme="minorHAnsi" w:hAnsiTheme="minorHAnsi" w:cstheme="minorBidi"/>
          <w:lang w:val="en-GB"/>
        </w:rPr>
        <w:t xml:space="preserve">This policy is based on requirements set out in the </w:t>
      </w:r>
      <w:hyperlink r:id="rId13">
        <w:r w:rsidRPr="19141EB4">
          <w:rPr>
            <w:rStyle w:val="Hyperlink"/>
            <w:rFonts w:asciiTheme="minorHAnsi" w:hAnsiTheme="minorHAnsi" w:cstheme="minorBidi"/>
            <w:color w:val="auto"/>
          </w:rPr>
          <w:t>statutory framework for the Early Years Foundation Stage (EYFS)</w:t>
        </w:r>
        <w:r w:rsidR="00DF2653" w:rsidRPr="19141EB4">
          <w:rPr>
            <w:rStyle w:val="Hyperlink"/>
            <w:rFonts w:asciiTheme="minorHAnsi" w:hAnsiTheme="minorHAnsi" w:cstheme="minorBidi"/>
            <w:color w:val="auto"/>
          </w:rPr>
          <w:t xml:space="preserve"> that</w:t>
        </w:r>
        <w:r w:rsidR="00C02B30" w:rsidRPr="19141EB4">
          <w:rPr>
            <w:rStyle w:val="Hyperlink"/>
            <w:rFonts w:asciiTheme="minorHAnsi" w:hAnsiTheme="minorHAnsi" w:cstheme="minorBidi"/>
            <w:color w:val="auto"/>
          </w:rPr>
          <w:t xml:space="preserve"> applies from September 2021</w:t>
        </w:r>
      </w:hyperlink>
      <w:r w:rsidR="00C02B30" w:rsidRPr="19141EB4">
        <w:rPr>
          <w:rFonts w:asciiTheme="minorHAnsi" w:hAnsiTheme="minorHAnsi" w:cstheme="minorBidi"/>
        </w:rPr>
        <w:t>.</w:t>
      </w:r>
    </w:p>
    <w:p w14:paraId="3BA9B189" w14:textId="77777777" w:rsidR="00413823" w:rsidRPr="004C1228" w:rsidRDefault="00413823" w:rsidP="00413823">
      <w:pPr>
        <w:pStyle w:val="Heading1"/>
        <w:rPr>
          <w:rFonts w:asciiTheme="minorHAnsi" w:hAnsiTheme="minorHAnsi" w:cstheme="minorHAnsi"/>
          <w:color w:val="auto"/>
        </w:rPr>
      </w:pPr>
      <w:bookmarkStart w:id="3" w:name="_Toc494184734"/>
      <w:r w:rsidRPr="004C1228">
        <w:rPr>
          <w:rFonts w:asciiTheme="minorHAnsi" w:hAnsiTheme="minorHAnsi" w:cstheme="minorHAnsi"/>
          <w:color w:val="auto"/>
        </w:rPr>
        <w:t>3. Structure of the EYFS</w:t>
      </w:r>
      <w:bookmarkEnd w:id="3"/>
    </w:p>
    <w:p w14:paraId="06348FDC" w14:textId="498F073E" w:rsidR="00413823" w:rsidRPr="004C1228" w:rsidRDefault="36FC2723" w:rsidP="3A0DA4B0">
      <w:pPr>
        <w:pStyle w:val="Caption1"/>
        <w:rPr>
          <w:rFonts w:asciiTheme="minorHAnsi" w:hAnsiTheme="minorHAnsi" w:cstheme="minorHAnsi"/>
          <w:i w:val="0"/>
          <w:color w:val="auto"/>
          <w:lang w:val="en-GB"/>
        </w:rPr>
      </w:pPr>
      <w:r w:rsidRPr="004C1228">
        <w:rPr>
          <w:rFonts w:asciiTheme="minorHAnsi" w:hAnsiTheme="minorHAnsi" w:cstheme="minorHAnsi"/>
          <w:i w:val="0"/>
          <w:color w:val="auto"/>
          <w:lang w:val="en-GB"/>
        </w:rPr>
        <w:t xml:space="preserve">Our Early Years provision is for 3-5 year olds. </w:t>
      </w:r>
      <w:r w:rsidR="46932A3D" w:rsidRPr="004C1228">
        <w:rPr>
          <w:rFonts w:asciiTheme="minorHAnsi" w:hAnsiTheme="minorHAnsi" w:cstheme="minorHAnsi"/>
          <w:i w:val="0"/>
          <w:color w:val="auto"/>
          <w:lang w:val="en-GB"/>
        </w:rPr>
        <w:t xml:space="preserve">Children can </w:t>
      </w:r>
      <w:r w:rsidR="2103D3F3" w:rsidRPr="004C1228">
        <w:rPr>
          <w:rFonts w:asciiTheme="minorHAnsi" w:hAnsiTheme="minorHAnsi" w:cstheme="minorHAnsi"/>
          <w:i w:val="0"/>
          <w:color w:val="auto"/>
          <w:lang w:val="en-GB"/>
        </w:rPr>
        <w:t>enrol</w:t>
      </w:r>
      <w:r w:rsidR="46932A3D" w:rsidRPr="004C1228">
        <w:rPr>
          <w:rFonts w:asciiTheme="minorHAnsi" w:hAnsiTheme="minorHAnsi" w:cstheme="minorHAnsi"/>
          <w:i w:val="0"/>
          <w:color w:val="auto"/>
          <w:lang w:val="en-GB"/>
        </w:rPr>
        <w:t xml:space="preserve"> at our Nursery from the term following their third birthday. We offer</w:t>
      </w:r>
      <w:r w:rsidR="164E99BC" w:rsidRPr="004C1228">
        <w:rPr>
          <w:rFonts w:asciiTheme="minorHAnsi" w:hAnsiTheme="minorHAnsi" w:cstheme="minorHAnsi"/>
          <w:i w:val="0"/>
          <w:color w:val="auto"/>
          <w:lang w:val="en-GB"/>
        </w:rPr>
        <w:t xml:space="preserve"> nursery children</w:t>
      </w:r>
      <w:r w:rsidR="46932A3D" w:rsidRPr="004C1228">
        <w:rPr>
          <w:rFonts w:asciiTheme="minorHAnsi" w:hAnsiTheme="minorHAnsi" w:cstheme="minorHAnsi"/>
          <w:i w:val="0"/>
          <w:color w:val="auto"/>
          <w:lang w:val="en-GB"/>
        </w:rPr>
        <w:t xml:space="preserve"> 15 hours and 30 hours to those </w:t>
      </w:r>
      <w:r w:rsidR="0B1A73B1" w:rsidRPr="004C1228">
        <w:rPr>
          <w:rFonts w:asciiTheme="minorHAnsi" w:hAnsiTheme="minorHAnsi" w:cstheme="minorHAnsi"/>
          <w:i w:val="0"/>
          <w:color w:val="auto"/>
          <w:lang w:val="en-GB"/>
        </w:rPr>
        <w:t>families that are eligible. Please</w:t>
      </w:r>
      <w:r w:rsidR="58418761" w:rsidRPr="004C1228">
        <w:rPr>
          <w:rFonts w:asciiTheme="minorHAnsi" w:hAnsiTheme="minorHAnsi" w:cstheme="minorHAnsi"/>
          <w:i w:val="0"/>
          <w:color w:val="auto"/>
          <w:lang w:val="en-GB"/>
        </w:rPr>
        <w:t xml:space="preserve"> see our admissions </w:t>
      </w:r>
      <w:r w:rsidR="31C6E1CF" w:rsidRPr="004C1228">
        <w:rPr>
          <w:rFonts w:asciiTheme="minorHAnsi" w:hAnsiTheme="minorHAnsi" w:cstheme="minorHAnsi"/>
          <w:i w:val="0"/>
          <w:color w:val="auto"/>
          <w:lang w:val="en-GB"/>
        </w:rPr>
        <w:t>p</w:t>
      </w:r>
      <w:r w:rsidR="58418761" w:rsidRPr="004C1228">
        <w:rPr>
          <w:rFonts w:asciiTheme="minorHAnsi" w:hAnsiTheme="minorHAnsi" w:cstheme="minorHAnsi"/>
          <w:i w:val="0"/>
          <w:color w:val="auto"/>
          <w:lang w:val="en-GB"/>
        </w:rPr>
        <w:t>olicy for further information.</w:t>
      </w:r>
    </w:p>
    <w:p w14:paraId="41C0BBFC" w14:textId="77777777" w:rsidR="00413823" w:rsidRPr="004C1228" w:rsidRDefault="00413823" w:rsidP="00413823">
      <w:pPr>
        <w:pStyle w:val="Heading1"/>
        <w:rPr>
          <w:rFonts w:asciiTheme="minorHAnsi" w:hAnsiTheme="minorHAnsi" w:cstheme="minorHAnsi"/>
          <w:color w:val="auto"/>
        </w:rPr>
      </w:pPr>
      <w:bookmarkStart w:id="4" w:name="_Toc494184735"/>
      <w:r w:rsidRPr="004C1228">
        <w:rPr>
          <w:rFonts w:asciiTheme="minorHAnsi" w:hAnsiTheme="minorHAnsi" w:cstheme="minorHAnsi"/>
          <w:color w:val="auto"/>
        </w:rPr>
        <w:t>4. Curriculum</w:t>
      </w:r>
      <w:bookmarkEnd w:id="4"/>
    </w:p>
    <w:p w14:paraId="4A5748EC" w14:textId="77777777" w:rsidR="00413823" w:rsidRPr="004C1228" w:rsidRDefault="00413823" w:rsidP="00413823">
      <w:pPr>
        <w:rPr>
          <w:rFonts w:asciiTheme="minorHAnsi" w:hAnsiTheme="minorHAnsi" w:cstheme="minorHAnsi"/>
          <w:lang w:val="en-GB"/>
        </w:rPr>
      </w:pPr>
      <w:r w:rsidRPr="004C1228">
        <w:rPr>
          <w:rFonts w:asciiTheme="minorHAnsi" w:hAnsiTheme="minorHAnsi" w:cstheme="minorHAnsi"/>
          <w:lang w:val="en-GB"/>
        </w:rPr>
        <w:t>Our early years setting follows the curriculum as outli</w:t>
      </w:r>
      <w:r w:rsidR="00C02B30" w:rsidRPr="004C1228">
        <w:rPr>
          <w:rFonts w:asciiTheme="minorHAnsi" w:hAnsiTheme="minorHAnsi" w:cstheme="minorHAnsi"/>
          <w:lang w:val="en-GB"/>
        </w:rPr>
        <w:t xml:space="preserve">ned in </w:t>
      </w:r>
      <w:r w:rsidRPr="004C1228">
        <w:rPr>
          <w:rFonts w:asciiTheme="minorHAnsi" w:hAnsiTheme="minorHAnsi" w:cstheme="minorHAnsi"/>
          <w:lang w:val="en-GB"/>
        </w:rPr>
        <w:t xml:space="preserve">the </w:t>
      </w:r>
      <w:r w:rsidR="00DD784C" w:rsidRPr="004C1228">
        <w:rPr>
          <w:rFonts w:asciiTheme="minorHAnsi" w:hAnsiTheme="minorHAnsi" w:cstheme="minorHAnsi"/>
          <w:lang w:val="en-GB"/>
        </w:rPr>
        <w:t xml:space="preserve">latest version of the </w:t>
      </w:r>
      <w:r w:rsidRPr="004C1228">
        <w:rPr>
          <w:rFonts w:asciiTheme="minorHAnsi" w:hAnsiTheme="minorHAnsi" w:cstheme="minorHAnsi"/>
          <w:lang w:val="en-GB"/>
        </w:rPr>
        <w:t>EYFS</w:t>
      </w:r>
      <w:r w:rsidR="00C02B30" w:rsidRPr="004C1228">
        <w:rPr>
          <w:rFonts w:asciiTheme="minorHAnsi" w:hAnsiTheme="minorHAnsi" w:cstheme="minorHAnsi"/>
          <w:lang w:val="en-GB"/>
        </w:rPr>
        <w:t xml:space="preserve"> statutory framework </w:t>
      </w:r>
      <w:r w:rsidR="00DD784C" w:rsidRPr="004C1228">
        <w:rPr>
          <w:rFonts w:asciiTheme="minorHAnsi" w:hAnsiTheme="minorHAnsi" w:cstheme="minorHAnsi"/>
          <w:lang w:val="en-GB"/>
        </w:rPr>
        <w:t xml:space="preserve">that </w:t>
      </w:r>
      <w:r w:rsidR="00C02B30" w:rsidRPr="004C1228">
        <w:rPr>
          <w:rFonts w:asciiTheme="minorHAnsi" w:hAnsiTheme="minorHAnsi" w:cstheme="minorHAnsi"/>
          <w:lang w:val="en-GB"/>
        </w:rPr>
        <w:t>applies from September 2021</w:t>
      </w:r>
      <w:r w:rsidRPr="004C1228">
        <w:rPr>
          <w:rFonts w:asciiTheme="minorHAnsi" w:hAnsiTheme="minorHAnsi" w:cstheme="minorHAnsi"/>
          <w:lang w:val="en-GB"/>
        </w:rPr>
        <w:t>.</w:t>
      </w:r>
    </w:p>
    <w:p w14:paraId="3302FFD3" w14:textId="77777777" w:rsidR="00413823" w:rsidRPr="004C1228" w:rsidRDefault="00413823" w:rsidP="00413823">
      <w:pPr>
        <w:rPr>
          <w:rFonts w:asciiTheme="minorHAnsi" w:hAnsiTheme="minorHAnsi" w:cstheme="minorHAnsi"/>
          <w:lang w:val="en-GB"/>
        </w:rPr>
      </w:pPr>
      <w:r w:rsidRPr="004C1228">
        <w:rPr>
          <w:rFonts w:asciiTheme="minorHAnsi" w:hAnsiTheme="minorHAnsi" w:cstheme="minorHAnsi"/>
          <w:lang w:val="en-GB"/>
        </w:rPr>
        <w:t xml:space="preserve">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 form relationships and thrive. </w:t>
      </w:r>
    </w:p>
    <w:p w14:paraId="0998A051" w14:textId="77777777" w:rsidR="00413823" w:rsidRPr="004C1228" w:rsidRDefault="00413823" w:rsidP="00413823">
      <w:pPr>
        <w:rPr>
          <w:rFonts w:asciiTheme="minorHAnsi" w:hAnsiTheme="minorHAnsi" w:cstheme="minorHAnsi"/>
          <w:lang w:val="en-GB"/>
        </w:rPr>
      </w:pPr>
      <w:r w:rsidRPr="004C1228">
        <w:rPr>
          <w:rFonts w:asciiTheme="minorHAnsi" w:hAnsiTheme="minorHAnsi" w:cstheme="minorHAnsi"/>
          <w:lang w:val="en-GB"/>
        </w:rPr>
        <w:t>The prime areas are:</w:t>
      </w:r>
    </w:p>
    <w:p w14:paraId="565A87D6" w14:textId="77777777" w:rsidR="00413823" w:rsidRPr="004C1228" w:rsidRDefault="00413823" w:rsidP="00413823">
      <w:pPr>
        <w:pStyle w:val="ListParagraph"/>
        <w:numPr>
          <w:ilvl w:val="0"/>
          <w:numId w:val="18"/>
        </w:numPr>
        <w:spacing w:before="120"/>
        <w:ind w:left="567" w:hanging="283"/>
        <w:contextualSpacing w:val="0"/>
        <w:rPr>
          <w:rFonts w:asciiTheme="minorHAnsi" w:hAnsiTheme="minorHAnsi" w:cstheme="minorHAnsi"/>
        </w:rPr>
      </w:pPr>
      <w:r w:rsidRPr="004C1228">
        <w:rPr>
          <w:rFonts w:asciiTheme="minorHAnsi" w:hAnsiTheme="minorHAnsi" w:cstheme="minorHAnsi"/>
        </w:rPr>
        <w:t>Communication and language</w:t>
      </w:r>
    </w:p>
    <w:p w14:paraId="7719025F" w14:textId="77777777" w:rsidR="00413823" w:rsidRPr="004C1228" w:rsidRDefault="00413823" w:rsidP="00413823">
      <w:pPr>
        <w:pStyle w:val="ListParagraph"/>
        <w:numPr>
          <w:ilvl w:val="0"/>
          <w:numId w:val="18"/>
        </w:numPr>
        <w:spacing w:before="120"/>
        <w:ind w:left="567" w:hanging="283"/>
        <w:contextualSpacing w:val="0"/>
        <w:rPr>
          <w:rFonts w:asciiTheme="minorHAnsi" w:hAnsiTheme="minorHAnsi" w:cstheme="minorHAnsi"/>
        </w:rPr>
      </w:pPr>
      <w:r w:rsidRPr="004C1228">
        <w:rPr>
          <w:rFonts w:asciiTheme="minorHAnsi" w:hAnsiTheme="minorHAnsi" w:cstheme="minorHAnsi"/>
        </w:rPr>
        <w:t>Physical development</w:t>
      </w:r>
    </w:p>
    <w:p w14:paraId="5043CB0F" w14:textId="2A673FCB" w:rsidR="00413823" w:rsidRPr="004C1228" w:rsidRDefault="00413823" w:rsidP="19141EB4">
      <w:pPr>
        <w:pStyle w:val="ListParagraph"/>
        <w:numPr>
          <w:ilvl w:val="0"/>
          <w:numId w:val="18"/>
        </w:numPr>
        <w:spacing w:before="120" w:after="160" w:line="259" w:lineRule="auto"/>
        <w:ind w:left="567" w:hanging="283"/>
        <w:rPr>
          <w:rFonts w:asciiTheme="minorHAnsi" w:hAnsiTheme="minorHAnsi" w:cstheme="minorBidi"/>
          <w:lang w:val="en-GB"/>
        </w:rPr>
      </w:pPr>
      <w:r w:rsidRPr="19141EB4">
        <w:rPr>
          <w:rFonts w:asciiTheme="minorHAnsi" w:hAnsiTheme="minorHAnsi" w:cstheme="minorBidi"/>
        </w:rPr>
        <w:t xml:space="preserve">Personal, social and emotional development </w:t>
      </w:r>
    </w:p>
    <w:p w14:paraId="4F5A43B0" w14:textId="77777777" w:rsidR="00413823" w:rsidRPr="004C1228" w:rsidRDefault="00413823" w:rsidP="00413823">
      <w:pPr>
        <w:rPr>
          <w:rFonts w:asciiTheme="minorHAnsi" w:hAnsiTheme="minorHAnsi" w:cstheme="minorHAnsi"/>
          <w:lang w:val="en-GB"/>
        </w:rPr>
      </w:pPr>
      <w:r w:rsidRPr="004C1228">
        <w:rPr>
          <w:rFonts w:asciiTheme="minorHAnsi" w:hAnsiTheme="minorHAnsi" w:cstheme="minorHAnsi"/>
          <w:lang w:val="en-GB"/>
        </w:rPr>
        <w:t>The prime areas are strengthened and applied through 4 specific areas:</w:t>
      </w:r>
    </w:p>
    <w:p w14:paraId="7FD2AE12" w14:textId="77777777" w:rsidR="00413823" w:rsidRPr="004C1228" w:rsidRDefault="00413823" w:rsidP="00413823">
      <w:pPr>
        <w:pStyle w:val="ListParagraph"/>
        <w:numPr>
          <w:ilvl w:val="0"/>
          <w:numId w:val="18"/>
        </w:numPr>
        <w:spacing w:before="120"/>
        <w:ind w:left="567" w:hanging="283"/>
        <w:contextualSpacing w:val="0"/>
        <w:rPr>
          <w:rFonts w:asciiTheme="minorHAnsi" w:hAnsiTheme="minorHAnsi" w:cstheme="minorHAnsi"/>
        </w:rPr>
      </w:pPr>
      <w:r w:rsidRPr="004C1228">
        <w:rPr>
          <w:rFonts w:asciiTheme="minorHAnsi" w:hAnsiTheme="minorHAnsi" w:cstheme="minorHAnsi"/>
        </w:rPr>
        <w:lastRenderedPageBreak/>
        <w:t>Literacy</w:t>
      </w:r>
    </w:p>
    <w:p w14:paraId="361F2393" w14:textId="77777777" w:rsidR="00413823" w:rsidRPr="004C1228" w:rsidRDefault="00413823" w:rsidP="00413823">
      <w:pPr>
        <w:pStyle w:val="ListParagraph"/>
        <w:numPr>
          <w:ilvl w:val="0"/>
          <w:numId w:val="18"/>
        </w:numPr>
        <w:spacing w:before="120"/>
        <w:ind w:left="567" w:hanging="283"/>
        <w:contextualSpacing w:val="0"/>
        <w:rPr>
          <w:rFonts w:asciiTheme="minorHAnsi" w:hAnsiTheme="minorHAnsi" w:cstheme="minorHAnsi"/>
        </w:rPr>
      </w:pPr>
      <w:r w:rsidRPr="004C1228">
        <w:rPr>
          <w:rFonts w:asciiTheme="minorHAnsi" w:hAnsiTheme="minorHAnsi" w:cstheme="minorHAnsi"/>
        </w:rPr>
        <w:t>Mathematics</w:t>
      </w:r>
    </w:p>
    <w:p w14:paraId="45E5D739" w14:textId="77777777" w:rsidR="00413823" w:rsidRPr="004C1228" w:rsidRDefault="00413823" w:rsidP="00413823">
      <w:pPr>
        <w:pStyle w:val="ListParagraph"/>
        <w:numPr>
          <w:ilvl w:val="0"/>
          <w:numId w:val="18"/>
        </w:numPr>
        <w:spacing w:before="120"/>
        <w:ind w:left="567" w:hanging="283"/>
        <w:contextualSpacing w:val="0"/>
        <w:rPr>
          <w:rFonts w:asciiTheme="minorHAnsi" w:hAnsiTheme="minorHAnsi" w:cstheme="minorHAnsi"/>
        </w:rPr>
      </w:pPr>
      <w:r w:rsidRPr="004C1228">
        <w:rPr>
          <w:rFonts w:asciiTheme="minorHAnsi" w:hAnsiTheme="minorHAnsi" w:cstheme="minorHAnsi"/>
        </w:rPr>
        <w:t>Understanding the world</w:t>
      </w:r>
    </w:p>
    <w:p w14:paraId="3B0DB5EF" w14:textId="77777777" w:rsidR="00413823" w:rsidRPr="004C1228" w:rsidRDefault="00413823" w:rsidP="00413823">
      <w:pPr>
        <w:pStyle w:val="ListParagraph"/>
        <w:numPr>
          <w:ilvl w:val="0"/>
          <w:numId w:val="18"/>
        </w:numPr>
        <w:spacing w:before="120"/>
        <w:ind w:left="567" w:hanging="283"/>
        <w:contextualSpacing w:val="0"/>
        <w:rPr>
          <w:rFonts w:asciiTheme="minorHAnsi" w:hAnsiTheme="minorHAnsi" w:cstheme="minorHAnsi"/>
        </w:rPr>
      </w:pPr>
      <w:r w:rsidRPr="004C1228">
        <w:rPr>
          <w:rFonts w:asciiTheme="minorHAnsi" w:hAnsiTheme="minorHAnsi" w:cstheme="minorHAnsi"/>
        </w:rPr>
        <w:t>Expressive arts and design</w:t>
      </w:r>
    </w:p>
    <w:p w14:paraId="21C3AD67" w14:textId="77777777" w:rsidR="00413823" w:rsidRPr="004C1228" w:rsidRDefault="00413823" w:rsidP="00413823">
      <w:pPr>
        <w:rPr>
          <w:rFonts w:asciiTheme="minorHAnsi" w:hAnsiTheme="minorHAnsi" w:cstheme="minorHAnsi"/>
          <w:b/>
          <w:sz w:val="22"/>
        </w:rPr>
      </w:pPr>
      <w:r w:rsidRPr="004C1228">
        <w:rPr>
          <w:rFonts w:asciiTheme="minorHAnsi" w:hAnsiTheme="minorHAnsi" w:cstheme="minorHAnsi"/>
          <w:b/>
          <w:bCs/>
          <w:sz w:val="22"/>
          <w:szCs w:val="22"/>
        </w:rPr>
        <w:t xml:space="preserve">4.1 Planning </w:t>
      </w:r>
    </w:p>
    <w:p w14:paraId="13EB5A8E" w14:textId="119CC800" w:rsidR="00413823" w:rsidRPr="004C1228" w:rsidRDefault="5D293BED" w:rsidP="3A0DA4B0">
      <w:pPr>
        <w:rPr>
          <w:rFonts w:asciiTheme="minorHAnsi" w:hAnsiTheme="minorHAnsi" w:cstheme="minorHAnsi"/>
          <w:lang w:val="en-GB"/>
        </w:rPr>
      </w:pPr>
      <w:r w:rsidRPr="004C1228">
        <w:rPr>
          <w:rFonts w:asciiTheme="minorHAnsi" w:hAnsiTheme="minorHAnsi" w:cstheme="minorHAnsi"/>
          <w:lang w:val="en-GB"/>
        </w:rPr>
        <w:t>A carefully d</w:t>
      </w:r>
      <w:r w:rsidR="540C6FEC" w:rsidRPr="004C1228">
        <w:rPr>
          <w:rFonts w:asciiTheme="minorHAnsi" w:hAnsiTheme="minorHAnsi" w:cstheme="minorHAnsi"/>
          <w:lang w:val="en-GB"/>
        </w:rPr>
        <w:t>e</w:t>
      </w:r>
      <w:r w:rsidRPr="004C1228">
        <w:rPr>
          <w:rFonts w:asciiTheme="minorHAnsi" w:hAnsiTheme="minorHAnsi" w:cstheme="minorHAnsi"/>
          <w:lang w:val="en-GB"/>
        </w:rPr>
        <w:t>vised two year long term plan</w:t>
      </w:r>
      <w:r w:rsidR="4DB5DD6C" w:rsidRPr="004C1228">
        <w:rPr>
          <w:rFonts w:asciiTheme="minorHAnsi" w:hAnsiTheme="minorHAnsi" w:cstheme="minorHAnsi"/>
          <w:lang w:val="en-GB"/>
        </w:rPr>
        <w:t>,</w:t>
      </w:r>
      <w:r w:rsidRPr="004C1228">
        <w:rPr>
          <w:rFonts w:asciiTheme="minorHAnsi" w:hAnsiTheme="minorHAnsi" w:cstheme="minorHAnsi"/>
          <w:lang w:val="en-GB"/>
        </w:rPr>
        <w:t xml:space="preserve"> aims to </w:t>
      </w:r>
      <w:r w:rsidR="4D3E193C" w:rsidRPr="004C1228">
        <w:rPr>
          <w:rFonts w:asciiTheme="minorHAnsi" w:hAnsiTheme="minorHAnsi" w:cstheme="minorHAnsi"/>
          <w:lang w:val="en-GB"/>
        </w:rPr>
        <w:t>match and enhance</w:t>
      </w:r>
      <w:r w:rsidRPr="004C1228">
        <w:rPr>
          <w:rFonts w:asciiTheme="minorHAnsi" w:hAnsiTheme="minorHAnsi" w:cstheme="minorHAnsi"/>
          <w:lang w:val="en-GB"/>
        </w:rPr>
        <w:t xml:space="preserve"> </w:t>
      </w:r>
      <w:r w:rsidR="0798F056" w:rsidRPr="004C1228">
        <w:rPr>
          <w:rFonts w:asciiTheme="minorHAnsi" w:hAnsiTheme="minorHAnsi" w:cstheme="minorHAnsi"/>
          <w:lang w:val="en-GB"/>
        </w:rPr>
        <w:t xml:space="preserve">the </w:t>
      </w:r>
      <w:r w:rsidRPr="004C1228">
        <w:rPr>
          <w:rFonts w:asciiTheme="minorHAnsi" w:hAnsiTheme="minorHAnsi" w:cstheme="minorHAnsi"/>
          <w:lang w:val="en-GB"/>
        </w:rPr>
        <w:t>cultural capital of our cohort.</w:t>
      </w:r>
      <w:r w:rsidR="290E6EBF" w:rsidRPr="004C1228">
        <w:rPr>
          <w:rFonts w:asciiTheme="minorHAnsi" w:hAnsiTheme="minorHAnsi" w:cstheme="minorHAnsi"/>
          <w:lang w:val="en-GB"/>
        </w:rPr>
        <w:t xml:space="preserve"> Our learning env</w:t>
      </w:r>
      <w:r w:rsidR="52DFF885" w:rsidRPr="004C1228">
        <w:rPr>
          <w:rFonts w:asciiTheme="minorHAnsi" w:hAnsiTheme="minorHAnsi" w:cstheme="minorHAnsi"/>
          <w:lang w:val="en-GB"/>
        </w:rPr>
        <w:t>i</w:t>
      </w:r>
      <w:r w:rsidR="290E6EBF" w:rsidRPr="004C1228">
        <w:rPr>
          <w:rFonts w:asciiTheme="minorHAnsi" w:hAnsiTheme="minorHAnsi" w:cstheme="minorHAnsi"/>
          <w:lang w:val="en-GB"/>
        </w:rPr>
        <w:t>r</w:t>
      </w:r>
      <w:r w:rsidR="14CBABBE" w:rsidRPr="004C1228">
        <w:rPr>
          <w:rFonts w:asciiTheme="minorHAnsi" w:hAnsiTheme="minorHAnsi" w:cstheme="minorHAnsi"/>
          <w:lang w:val="en-GB"/>
        </w:rPr>
        <w:t>o</w:t>
      </w:r>
      <w:r w:rsidR="290E6EBF" w:rsidRPr="004C1228">
        <w:rPr>
          <w:rFonts w:asciiTheme="minorHAnsi" w:hAnsiTheme="minorHAnsi" w:cstheme="minorHAnsi"/>
          <w:lang w:val="en-GB"/>
        </w:rPr>
        <w:t xml:space="preserve">nment is </w:t>
      </w:r>
      <w:r w:rsidR="5E90F1DF" w:rsidRPr="004C1228">
        <w:rPr>
          <w:rFonts w:asciiTheme="minorHAnsi" w:hAnsiTheme="minorHAnsi" w:cstheme="minorHAnsi"/>
          <w:lang w:val="en-GB"/>
        </w:rPr>
        <w:t>led</w:t>
      </w:r>
      <w:r w:rsidR="290E6EBF" w:rsidRPr="004C1228">
        <w:rPr>
          <w:rFonts w:asciiTheme="minorHAnsi" w:hAnsiTheme="minorHAnsi" w:cstheme="minorHAnsi"/>
          <w:lang w:val="en-GB"/>
        </w:rPr>
        <w:t xml:space="preserve"> by </w:t>
      </w:r>
      <w:r w:rsidR="16E30FD7" w:rsidRPr="004C1228">
        <w:rPr>
          <w:rFonts w:asciiTheme="minorHAnsi" w:hAnsiTheme="minorHAnsi" w:cstheme="minorHAnsi"/>
          <w:lang w:val="en-GB"/>
        </w:rPr>
        <w:t xml:space="preserve">the school vision and </w:t>
      </w:r>
      <w:r w:rsidR="7A62E4FA" w:rsidRPr="004C1228">
        <w:rPr>
          <w:rFonts w:asciiTheme="minorHAnsi" w:hAnsiTheme="minorHAnsi" w:cstheme="minorHAnsi"/>
          <w:lang w:val="en-GB"/>
        </w:rPr>
        <w:t>our rural setting</w:t>
      </w:r>
      <w:r w:rsidR="004C1228">
        <w:rPr>
          <w:rFonts w:asciiTheme="minorHAnsi" w:hAnsiTheme="minorHAnsi" w:cstheme="minorHAnsi"/>
          <w:lang w:val="en-GB"/>
        </w:rPr>
        <w:t xml:space="preserve"> that</w:t>
      </w:r>
      <w:r w:rsidR="7A62E4FA" w:rsidRPr="004C1228">
        <w:rPr>
          <w:rFonts w:asciiTheme="minorHAnsi" w:hAnsiTheme="minorHAnsi" w:cstheme="minorHAnsi"/>
          <w:lang w:val="en-GB"/>
        </w:rPr>
        <w:t xml:space="preserve"> is utilised throughout our planning</w:t>
      </w:r>
      <w:r w:rsidR="26DC6B44" w:rsidRPr="004C1228">
        <w:rPr>
          <w:rFonts w:asciiTheme="minorHAnsi" w:hAnsiTheme="minorHAnsi" w:cstheme="minorHAnsi"/>
          <w:lang w:val="en-GB"/>
        </w:rPr>
        <w:t xml:space="preserve"> with regular use of our forest school. </w:t>
      </w:r>
    </w:p>
    <w:p w14:paraId="2D6B6509" w14:textId="2E975A63" w:rsidR="00413823" w:rsidRPr="004C1228" w:rsidRDefault="00413823" w:rsidP="3A0DA4B0">
      <w:pPr>
        <w:rPr>
          <w:rFonts w:asciiTheme="minorHAnsi" w:hAnsiTheme="minorHAnsi" w:cstheme="minorHAnsi"/>
          <w:lang w:val="en-GB"/>
        </w:rPr>
      </w:pPr>
      <w:r w:rsidRPr="004C1228">
        <w:rPr>
          <w:rFonts w:asciiTheme="minorHAnsi" w:hAnsiTheme="minorHAnsi" w:cstheme="minorHAnsi"/>
          <w:lang w:val="en-GB"/>
        </w:rPr>
        <w:t xml:space="preserve">Staff plan activities and experiences for children that enable children to develop and learn effectively. In order to do this, </w:t>
      </w:r>
      <w:r w:rsidR="00100505" w:rsidRPr="004C1228">
        <w:rPr>
          <w:rFonts w:asciiTheme="minorHAnsi" w:hAnsiTheme="minorHAnsi" w:cstheme="minorHAnsi"/>
          <w:lang w:val="en-GB"/>
        </w:rPr>
        <w:t xml:space="preserve">staff </w:t>
      </w:r>
      <w:r w:rsidRPr="004C1228">
        <w:rPr>
          <w:rFonts w:asciiTheme="minorHAnsi" w:hAnsiTheme="minorHAnsi" w:cstheme="minorHAnsi"/>
          <w:lang w:val="en-GB"/>
        </w:rPr>
        <w:t xml:space="preserve">working with the youngest children are expected to focus strongly on the 3 prime areas. </w:t>
      </w:r>
    </w:p>
    <w:p w14:paraId="6A357C93" w14:textId="748EDEFC" w:rsidR="00413823" w:rsidRPr="004C1228" w:rsidRDefault="00413823" w:rsidP="00413823">
      <w:pPr>
        <w:rPr>
          <w:rFonts w:asciiTheme="minorHAnsi" w:hAnsiTheme="minorHAnsi" w:cstheme="minorHAnsi"/>
          <w:lang w:val="en-GB"/>
        </w:rPr>
      </w:pPr>
      <w:r w:rsidRPr="004C1228">
        <w:rPr>
          <w:rFonts w:asciiTheme="minorHAnsi" w:hAnsiTheme="minorHAnsi" w:cstheme="minorHAnsi"/>
          <w:lang w:val="en-GB"/>
        </w:rPr>
        <w:t xml:space="preserve">Staff also take into account the individual needs, interests, and stage of development of each child in their care, and use this information to plan a challenging and enjoyable experience. Where a child may have a special educational need or disability, staff </w:t>
      </w:r>
      <w:r w:rsidR="173D00BD" w:rsidRPr="004C1228">
        <w:rPr>
          <w:rFonts w:asciiTheme="minorHAnsi" w:hAnsiTheme="minorHAnsi" w:cstheme="minorHAnsi"/>
          <w:lang w:val="en-GB"/>
        </w:rPr>
        <w:t>will work in partnership with parents and the SEN</w:t>
      </w:r>
      <w:r w:rsidR="43B93616" w:rsidRPr="004C1228">
        <w:rPr>
          <w:rFonts w:asciiTheme="minorHAnsi" w:hAnsiTheme="minorHAnsi" w:cstheme="minorHAnsi"/>
          <w:lang w:val="en-GB"/>
        </w:rPr>
        <w:t>D</w:t>
      </w:r>
      <w:r w:rsidR="173D00BD" w:rsidRPr="004C1228">
        <w:rPr>
          <w:rFonts w:asciiTheme="minorHAnsi" w:hAnsiTheme="minorHAnsi" w:cstheme="minorHAnsi"/>
          <w:lang w:val="en-GB"/>
        </w:rPr>
        <w:t>CO,</w:t>
      </w:r>
      <w:r w:rsidRPr="004C1228">
        <w:rPr>
          <w:rFonts w:asciiTheme="minorHAnsi" w:hAnsiTheme="minorHAnsi" w:cstheme="minorHAnsi"/>
          <w:lang w:val="en-GB"/>
        </w:rPr>
        <w:t xml:space="preserve"> linking with relevant services from other agencies, where appropriate</w:t>
      </w:r>
      <w:r w:rsidR="4CC87721" w:rsidRPr="004C1228">
        <w:rPr>
          <w:rFonts w:asciiTheme="minorHAnsi" w:hAnsiTheme="minorHAnsi" w:cstheme="minorHAnsi"/>
          <w:lang w:val="en-GB"/>
        </w:rPr>
        <w:t xml:space="preserve"> </w:t>
      </w:r>
      <w:r w:rsidR="386EC046" w:rsidRPr="004C1228">
        <w:rPr>
          <w:rFonts w:asciiTheme="minorHAnsi" w:hAnsiTheme="minorHAnsi" w:cstheme="minorHAnsi"/>
          <w:lang w:val="en-GB"/>
        </w:rPr>
        <w:t>to ensure the best support is given.</w:t>
      </w:r>
    </w:p>
    <w:p w14:paraId="16EA0455" w14:textId="77777777" w:rsidR="00413823" w:rsidRPr="004C1228" w:rsidRDefault="00413823" w:rsidP="00413823">
      <w:pPr>
        <w:rPr>
          <w:rFonts w:asciiTheme="minorHAnsi" w:hAnsiTheme="minorHAnsi" w:cstheme="minorHAnsi"/>
          <w:szCs w:val="22"/>
          <w:lang w:val="en-GB"/>
        </w:rPr>
      </w:pPr>
      <w:r w:rsidRPr="004C1228">
        <w:rPr>
          <w:rFonts w:asciiTheme="minorHAnsi" w:hAnsiTheme="minorHAnsi" w:cstheme="minorHAnsi"/>
          <w:lang w:val="en-GB"/>
        </w:rPr>
        <w:t>In planning and guiding children’s activities, s</w:t>
      </w:r>
      <w:r w:rsidR="00100505" w:rsidRPr="004C1228">
        <w:rPr>
          <w:rFonts w:asciiTheme="minorHAnsi" w:hAnsiTheme="minorHAnsi" w:cstheme="minorHAnsi"/>
          <w:lang w:val="en-GB"/>
        </w:rPr>
        <w:t>taff</w:t>
      </w:r>
      <w:r w:rsidRPr="004C1228">
        <w:rPr>
          <w:rFonts w:asciiTheme="minorHAnsi" w:hAnsiTheme="minorHAnsi" w:cstheme="minorHAnsi"/>
          <w:lang w:val="en-GB"/>
        </w:rPr>
        <w:t xml:space="preserve"> reflect on the different ways that children learn and include these in their practice. </w:t>
      </w:r>
    </w:p>
    <w:p w14:paraId="2705D5D7" w14:textId="77777777" w:rsidR="00413823" w:rsidRPr="004C1228" w:rsidRDefault="00413823" w:rsidP="00413823">
      <w:pPr>
        <w:rPr>
          <w:rFonts w:asciiTheme="minorHAnsi" w:hAnsiTheme="minorHAnsi" w:cstheme="minorHAnsi"/>
          <w:b/>
          <w:sz w:val="22"/>
        </w:rPr>
      </w:pPr>
      <w:r w:rsidRPr="004C1228">
        <w:rPr>
          <w:rFonts w:asciiTheme="minorHAnsi" w:hAnsiTheme="minorHAnsi" w:cstheme="minorHAnsi"/>
          <w:b/>
          <w:bCs/>
          <w:sz w:val="22"/>
          <w:szCs w:val="22"/>
        </w:rPr>
        <w:t>4.2 Teaching</w:t>
      </w:r>
    </w:p>
    <w:p w14:paraId="74ADB3C7" w14:textId="5154E9EA" w:rsidR="00413823" w:rsidRPr="004C1228" w:rsidRDefault="00413823" w:rsidP="00413823">
      <w:pPr>
        <w:rPr>
          <w:rFonts w:asciiTheme="minorHAnsi" w:hAnsiTheme="minorHAnsi" w:cstheme="minorHAnsi"/>
          <w:lang w:val="en-GB"/>
        </w:rPr>
      </w:pPr>
      <w:r w:rsidRPr="004C1228">
        <w:rPr>
          <w:rFonts w:asciiTheme="minorHAnsi" w:hAnsiTheme="minorHAnsi" w:cstheme="minorHAnsi"/>
          <w:lang w:val="en-GB"/>
        </w:rPr>
        <w:t xml:space="preserve">Each area of learning and development is implemented through planned, purposeful play, and through a mix of adult-led and child-initiated activities. </w:t>
      </w:r>
      <w:r w:rsidR="00100505" w:rsidRPr="004C1228">
        <w:rPr>
          <w:rFonts w:asciiTheme="minorHAnsi" w:hAnsiTheme="minorHAnsi" w:cstheme="minorHAnsi"/>
          <w:lang w:val="en-GB"/>
        </w:rPr>
        <w:t xml:space="preserve">Staff </w:t>
      </w:r>
      <w:r w:rsidRPr="004C1228">
        <w:rPr>
          <w:rFonts w:asciiTheme="minorHAnsi" w:hAnsiTheme="minorHAnsi" w:cstheme="minorHAnsi"/>
          <w:lang w:val="en-GB"/>
        </w:rPr>
        <w:t>respond to each child’s emerging needs and interests, guiding their development through warm, positive interaction.</w:t>
      </w:r>
      <w:r w:rsidR="22589C31" w:rsidRPr="004C1228">
        <w:rPr>
          <w:rFonts w:asciiTheme="minorHAnsi" w:hAnsiTheme="minorHAnsi" w:cstheme="minorHAnsi"/>
          <w:lang w:val="en-GB"/>
        </w:rPr>
        <w:t xml:space="preserve"> </w:t>
      </w:r>
      <w:r w:rsidR="0DF40970" w:rsidRPr="004C1228">
        <w:rPr>
          <w:rFonts w:asciiTheme="minorHAnsi" w:hAnsiTheme="minorHAnsi" w:cstheme="minorHAnsi"/>
          <w:lang w:val="en-GB"/>
        </w:rPr>
        <w:t>Our school’s</w:t>
      </w:r>
      <w:r w:rsidR="22589C31" w:rsidRPr="004C1228">
        <w:rPr>
          <w:rFonts w:asciiTheme="minorHAnsi" w:hAnsiTheme="minorHAnsi" w:cstheme="minorHAnsi"/>
          <w:lang w:val="en-GB"/>
        </w:rPr>
        <w:t xml:space="preserve"> </w:t>
      </w:r>
      <w:r w:rsidR="1CD9F5C6" w:rsidRPr="004C1228">
        <w:rPr>
          <w:rFonts w:asciiTheme="minorHAnsi" w:hAnsiTheme="minorHAnsi" w:cstheme="minorHAnsi"/>
          <w:lang w:val="en-GB"/>
        </w:rPr>
        <w:t>mission</w:t>
      </w:r>
      <w:r w:rsidR="25516F2C" w:rsidRPr="004C1228">
        <w:rPr>
          <w:rFonts w:asciiTheme="minorHAnsi" w:hAnsiTheme="minorHAnsi" w:cstheme="minorHAnsi"/>
          <w:lang w:val="en-GB"/>
        </w:rPr>
        <w:t>,</w:t>
      </w:r>
      <w:r w:rsidR="22589C31" w:rsidRPr="004C1228">
        <w:rPr>
          <w:rFonts w:asciiTheme="minorHAnsi" w:hAnsiTheme="minorHAnsi" w:cstheme="minorHAnsi"/>
          <w:lang w:val="en-GB"/>
        </w:rPr>
        <w:t xml:space="preserve"> “from small</w:t>
      </w:r>
      <w:r w:rsidR="5FABBE75" w:rsidRPr="004C1228">
        <w:rPr>
          <w:rFonts w:asciiTheme="minorHAnsi" w:hAnsiTheme="minorHAnsi" w:cstheme="minorHAnsi"/>
          <w:lang w:val="en-GB"/>
        </w:rPr>
        <w:t xml:space="preserve"> beginnings come great things”</w:t>
      </w:r>
      <w:r w:rsidR="3BD28176" w:rsidRPr="004C1228">
        <w:rPr>
          <w:rFonts w:asciiTheme="minorHAnsi" w:hAnsiTheme="minorHAnsi" w:cstheme="minorHAnsi"/>
          <w:lang w:val="en-GB"/>
        </w:rPr>
        <w:t xml:space="preserve"> is threaded throughout our </w:t>
      </w:r>
      <w:r w:rsidR="243386F6" w:rsidRPr="004C1228">
        <w:rPr>
          <w:rFonts w:asciiTheme="minorHAnsi" w:hAnsiTheme="minorHAnsi" w:cstheme="minorHAnsi"/>
          <w:lang w:val="en-GB"/>
        </w:rPr>
        <w:t xml:space="preserve">positive </w:t>
      </w:r>
      <w:r w:rsidR="3BD28176" w:rsidRPr="004C1228">
        <w:rPr>
          <w:rFonts w:asciiTheme="minorHAnsi" w:hAnsiTheme="minorHAnsi" w:cstheme="minorHAnsi"/>
          <w:lang w:val="en-GB"/>
        </w:rPr>
        <w:t>relationships with the children. We offer</w:t>
      </w:r>
      <w:r w:rsidR="1B24F40F" w:rsidRPr="004C1228">
        <w:rPr>
          <w:rFonts w:asciiTheme="minorHAnsi" w:hAnsiTheme="minorHAnsi" w:cstheme="minorHAnsi"/>
          <w:lang w:val="en-GB"/>
        </w:rPr>
        <w:t xml:space="preserve"> a personalised curriculum to strive towards meeting each child’s needs and closing the gaps, where necessary.</w:t>
      </w:r>
    </w:p>
    <w:p w14:paraId="1B32E261" w14:textId="77777777" w:rsidR="00413823" w:rsidRPr="004C1228" w:rsidRDefault="00413823" w:rsidP="00413823">
      <w:pPr>
        <w:rPr>
          <w:rFonts w:asciiTheme="minorHAnsi" w:hAnsiTheme="minorHAnsi" w:cstheme="minorHAnsi"/>
          <w:lang w:val="en-GB"/>
        </w:rPr>
      </w:pPr>
      <w:r w:rsidRPr="004C1228">
        <w:rPr>
          <w:rFonts w:asciiTheme="minorHAnsi" w:hAnsiTheme="minorHAnsi" w:cstheme="minorHAnsi"/>
          <w:lang w:val="en-GB"/>
        </w:rPr>
        <w:t>As children grow older, and as their development allows, the balance gradually shifts towards more adult-led activities to help children prepare for more formal learning, ready for year 1.</w:t>
      </w:r>
    </w:p>
    <w:p w14:paraId="06CE336A" w14:textId="77777777" w:rsidR="00413823" w:rsidRPr="004C1228" w:rsidRDefault="00413823" w:rsidP="00413823">
      <w:pPr>
        <w:pStyle w:val="Heading1"/>
        <w:rPr>
          <w:rFonts w:asciiTheme="minorHAnsi" w:hAnsiTheme="minorHAnsi" w:cstheme="minorHAnsi"/>
          <w:color w:val="auto"/>
        </w:rPr>
      </w:pPr>
      <w:bookmarkStart w:id="5" w:name="_Toc494184736"/>
      <w:r w:rsidRPr="004C1228">
        <w:rPr>
          <w:rFonts w:asciiTheme="minorHAnsi" w:hAnsiTheme="minorHAnsi" w:cstheme="minorHAnsi"/>
          <w:color w:val="auto"/>
        </w:rPr>
        <w:t>5. Assessment</w:t>
      </w:r>
      <w:bookmarkEnd w:id="5"/>
    </w:p>
    <w:p w14:paraId="7C24C03F" w14:textId="6EC7905A" w:rsidR="00020D06" w:rsidRPr="004C1228" w:rsidRDefault="00413823" w:rsidP="00413823">
      <w:pPr>
        <w:rPr>
          <w:rFonts w:asciiTheme="minorHAnsi" w:hAnsiTheme="minorHAnsi" w:cstheme="minorHAnsi"/>
          <w:lang w:val="en-GB"/>
        </w:rPr>
      </w:pPr>
      <w:r w:rsidRPr="004C1228">
        <w:rPr>
          <w:rFonts w:asciiTheme="minorHAnsi" w:hAnsiTheme="minorHAnsi" w:cstheme="minorHAnsi"/>
          <w:lang w:val="en-GB"/>
        </w:rPr>
        <w:t xml:space="preserve">At </w:t>
      </w:r>
      <w:r w:rsidR="04A3E1C5" w:rsidRPr="004C1228">
        <w:rPr>
          <w:rFonts w:asciiTheme="minorHAnsi" w:hAnsiTheme="minorHAnsi" w:cstheme="minorHAnsi"/>
          <w:lang w:val="en-GB"/>
        </w:rPr>
        <w:t>Cadmore End School</w:t>
      </w:r>
      <w:r w:rsidRPr="004C1228">
        <w:rPr>
          <w:rFonts w:asciiTheme="minorHAnsi" w:hAnsiTheme="minorHAnsi" w:cstheme="minorHAnsi"/>
          <w:lang w:val="en-GB"/>
        </w:rPr>
        <w:t xml:space="preserve">, ongoing assessment is an integral part of the learning and development processes. Staff observe pupils to identify their level of achievement, interests and learning styles. These observations are used to shape future planning. </w:t>
      </w:r>
      <w:r w:rsidR="00100505" w:rsidRPr="004C1228">
        <w:rPr>
          <w:rFonts w:asciiTheme="minorHAnsi" w:hAnsiTheme="minorHAnsi" w:cstheme="minorHAnsi"/>
          <w:lang w:val="en-GB"/>
        </w:rPr>
        <w:t xml:space="preserve">Staff </w:t>
      </w:r>
      <w:r w:rsidRPr="004C1228">
        <w:rPr>
          <w:rFonts w:asciiTheme="minorHAnsi" w:hAnsiTheme="minorHAnsi" w:cstheme="minorHAnsi"/>
          <w:lang w:val="en-GB"/>
        </w:rPr>
        <w:t>also take into account observations shared by parents and/or carers</w:t>
      </w:r>
      <w:r w:rsidR="1E82310F" w:rsidRPr="004C1228">
        <w:rPr>
          <w:rFonts w:asciiTheme="minorHAnsi" w:hAnsiTheme="minorHAnsi" w:cstheme="minorHAnsi"/>
          <w:lang w:val="en-GB"/>
        </w:rPr>
        <w:t xml:space="preserve"> through the online platform ‘Evidence Me.’</w:t>
      </w:r>
    </w:p>
    <w:p w14:paraId="56F666E2" w14:textId="37DC3130" w:rsidR="00020D06" w:rsidRPr="004C1228" w:rsidRDefault="00020D06" w:rsidP="00413823">
      <w:pPr>
        <w:rPr>
          <w:rFonts w:asciiTheme="minorHAnsi" w:hAnsiTheme="minorHAnsi" w:cstheme="minorHAnsi"/>
          <w:lang w:val="en-GB"/>
        </w:rPr>
      </w:pPr>
      <w:r w:rsidRPr="004C1228">
        <w:rPr>
          <w:rFonts w:asciiTheme="minorHAnsi" w:hAnsiTheme="minorHAnsi" w:cstheme="minorHAnsi"/>
          <w:lang w:val="en-GB"/>
        </w:rPr>
        <w:t xml:space="preserve">Within the first </w:t>
      </w:r>
      <w:r w:rsidR="004B5540" w:rsidRPr="004C1228">
        <w:rPr>
          <w:rFonts w:asciiTheme="minorHAnsi" w:hAnsiTheme="minorHAnsi" w:cstheme="minorHAnsi"/>
          <w:lang w:val="en-GB"/>
        </w:rPr>
        <w:t xml:space="preserve">6 </w:t>
      </w:r>
      <w:r w:rsidRPr="004C1228">
        <w:rPr>
          <w:rFonts w:asciiTheme="minorHAnsi" w:hAnsiTheme="minorHAnsi" w:cstheme="minorHAnsi"/>
          <w:lang w:val="en-GB"/>
        </w:rPr>
        <w:t xml:space="preserve">weeks </w:t>
      </w:r>
      <w:r w:rsidR="00E46931" w:rsidRPr="004C1228">
        <w:rPr>
          <w:rFonts w:asciiTheme="minorHAnsi" w:hAnsiTheme="minorHAnsi" w:cstheme="minorHAnsi"/>
          <w:lang w:val="en-GB"/>
        </w:rPr>
        <w:t>that</w:t>
      </w:r>
      <w:r w:rsidR="00E46931" w:rsidRPr="004C1228">
        <w:rPr>
          <w:rFonts w:asciiTheme="minorHAnsi" w:hAnsiTheme="minorHAnsi" w:cstheme="minorHAnsi"/>
          <w:b/>
          <w:bCs/>
          <w:lang w:val="en-GB"/>
        </w:rPr>
        <w:t xml:space="preserve"> </w:t>
      </w:r>
      <w:r w:rsidR="00E46931" w:rsidRPr="004C1228">
        <w:rPr>
          <w:rFonts w:asciiTheme="minorHAnsi" w:hAnsiTheme="minorHAnsi" w:cstheme="minorHAnsi"/>
          <w:lang w:val="en-GB"/>
        </w:rPr>
        <w:t>a child</w:t>
      </w:r>
      <w:r w:rsidR="00E46931" w:rsidRPr="004C1228">
        <w:rPr>
          <w:rFonts w:asciiTheme="minorHAnsi" w:hAnsiTheme="minorHAnsi" w:cstheme="minorHAnsi"/>
          <w:b/>
          <w:bCs/>
          <w:lang w:val="en-GB"/>
        </w:rPr>
        <w:t xml:space="preserve"> starts</w:t>
      </w:r>
      <w:r w:rsidRPr="004C1228">
        <w:rPr>
          <w:rFonts w:asciiTheme="minorHAnsi" w:hAnsiTheme="minorHAnsi" w:cstheme="minorHAnsi"/>
          <w:b/>
          <w:bCs/>
          <w:lang w:val="en-GB"/>
        </w:rPr>
        <w:t xml:space="preserve"> reception</w:t>
      </w:r>
      <w:r w:rsidRPr="004C1228">
        <w:rPr>
          <w:rFonts w:asciiTheme="minorHAnsi" w:hAnsiTheme="minorHAnsi" w:cstheme="minorHAnsi"/>
          <w:lang w:val="en-GB"/>
        </w:rPr>
        <w:t xml:space="preserve">, </w:t>
      </w:r>
      <w:r w:rsidR="00100505" w:rsidRPr="004C1228">
        <w:rPr>
          <w:rFonts w:asciiTheme="minorHAnsi" w:hAnsiTheme="minorHAnsi" w:cstheme="minorHAnsi"/>
          <w:lang w:val="en-GB"/>
        </w:rPr>
        <w:t xml:space="preserve">staff </w:t>
      </w:r>
      <w:r w:rsidRPr="004C1228">
        <w:rPr>
          <w:rFonts w:asciiTheme="minorHAnsi" w:hAnsiTheme="minorHAnsi" w:cstheme="minorHAnsi"/>
          <w:lang w:val="en-GB"/>
        </w:rPr>
        <w:t>will administer the Reception Baseline Assessment (RBA)</w:t>
      </w:r>
      <w:r w:rsidR="5A7F19BD" w:rsidRPr="004C1228">
        <w:rPr>
          <w:rFonts w:asciiTheme="minorHAnsi" w:hAnsiTheme="minorHAnsi" w:cstheme="minorHAnsi"/>
          <w:lang w:val="en-GB"/>
        </w:rPr>
        <w:t xml:space="preserve"> alongside their own assessment for all Early Years children</w:t>
      </w:r>
      <w:r w:rsidRPr="004C1228">
        <w:rPr>
          <w:rFonts w:asciiTheme="minorHAnsi" w:hAnsiTheme="minorHAnsi" w:cstheme="minorHAnsi"/>
          <w:lang w:val="en-GB"/>
        </w:rPr>
        <w:t xml:space="preserve">. </w:t>
      </w:r>
    </w:p>
    <w:p w14:paraId="2602EBFB" w14:textId="77777777" w:rsidR="00413823" w:rsidRPr="004C1228" w:rsidRDefault="00413823" w:rsidP="00413823">
      <w:pPr>
        <w:rPr>
          <w:rFonts w:asciiTheme="minorHAnsi" w:hAnsiTheme="minorHAnsi" w:cstheme="minorHAnsi"/>
          <w:lang w:val="en-GB"/>
        </w:rPr>
      </w:pPr>
      <w:r w:rsidRPr="004C1228">
        <w:rPr>
          <w:rFonts w:asciiTheme="minorHAnsi" w:hAnsiTheme="minorHAnsi" w:cstheme="minorHAnsi"/>
          <w:lang w:val="en-GB"/>
        </w:rPr>
        <w:t xml:space="preserve">At the </w:t>
      </w:r>
      <w:r w:rsidRPr="004C1228">
        <w:rPr>
          <w:rFonts w:asciiTheme="minorHAnsi" w:hAnsiTheme="minorHAnsi" w:cstheme="minorHAnsi"/>
          <w:b/>
          <w:lang w:val="en-GB"/>
        </w:rPr>
        <w:t>end of the EYFS</w:t>
      </w:r>
      <w:r w:rsidRPr="004C1228">
        <w:rPr>
          <w:rFonts w:asciiTheme="minorHAnsi" w:hAnsiTheme="minorHAnsi" w:cstheme="minorHAnsi"/>
          <w:lang w:val="en-GB"/>
        </w:rPr>
        <w:t>, staff complete the EYFS profile for each child. Pupils are assessed against the 17 early learning goals, indicating whether they are:</w:t>
      </w:r>
    </w:p>
    <w:p w14:paraId="6D674609" w14:textId="77777777" w:rsidR="00413823" w:rsidRPr="004C1228" w:rsidRDefault="00413823" w:rsidP="00C02B30">
      <w:pPr>
        <w:pStyle w:val="ListParagraph"/>
        <w:numPr>
          <w:ilvl w:val="0"/>
          <w:numId w:val="18"/>
        </w:numPr>
        <w:spacing w:before="120"/>
        <w:ind w:left="567" w:hanging="283"/>
        <w:contextualSpacing w:val="0"/>
        <w:rPr>
          <w:rFonts w:asciiTheme="minorHAnsi" w:eastAsia="Calibri" w:hAnsiTheme="minorHAnsi" w:cstheme="minorHAnsi"/>
        </w:rPr>
      </w:pPr>
      <w:r w:rsidRPr="004C1228">
        <w:rPr>
          <w:rFonts w:asciiTheme="minorHAnsi" w:eastAsia="Calibri" w:hAnsiTheme="minorHAnsi" w:cstheme="minorHAnsi"/>
        </w:rPr>
        <w:t>Meeting expected levels of development</w:t>
      </w:r>
    </w:p>
    <w:p w14:paraId="68FE9E65" w14:textId="77777777" w:rsidR="00413823" w:rsidRPr="004C1228" w:rsidRDefault="00413823" w:rsidP="00413823">
      <w:pPr>
        <w:pStyle w:val="ListParagraph"/>
        <w:numPr>
          <w:ilvl w:val="0"/>
          <w:numId w:val="18"/>
        </w:numPr>
        <w:spacing w:before="120"/>
        <w:ind w:left="567" w:hanging="283"/>
        <w:contextualSpacing w:val="0"/>
        <w:rPr>
          <w:rFonts w:asciiTheme="minorHAnsi" w:eastAsia="Calibri" w:hAnsiTheme="minorHAnsi" w:cstheme="minorHAnsi"/>
        </w:rPr>
      </w:pPr>
      <w:r w:rsidRPr="004C1228">
        <w:rPr>
          <w:rFonts w:asciiTheme="minorHAnsi" w:eastAsia="Calibri" w:hAnsiTheme="minorHAnsi" w:cstheme="minorHAnsi"/>
        </w:rPr>
        <w:t>Not yet reaching expected levels (‘emerging’)</w:t>
      </w:r>
    </w:p>
    <w:p w14:paraId="6883B0DB" w14:textId="77777777" w:rsidR="00413823" w:rsidRPr="004C1228" w:rsidRDefault="00413823" w:rsidP="00413823">
      <w:pPr>
        <w:rPr>
          <w:rFonts w:asciiTheme="minorHAnsi" w:hAnsiTheme="minorHAnsi" w:cstheme="minorHAnsi"/>
          <w:lang w:val="en-GB"/>
        </w:rPr>
      </w:pPr>
      <w:r w:rsidRPr="004C1228">
        <w:rPr>
          <w:rFonts w:asciiTheme="minorHAnsi" w:hAnsiTheme="minorHAnsi" w:cstheme="minorHAnsi"/>
          <w:lang w:val="en-GB"/>
        </w:rPr>
        <w:t>The profile reflects ongoing observations</w:t>
      </w:r>
      <w:r w:rsidR="0059550C" w:rsidRPr="004C1228">
        <w:rPr>
          <w:rFonts w:asciiTheme="minorHAnsi" w:hAnsiTheme="minorHAnsi" w:cstheme="minorHAnsi"/>
          <w:lang w:val="en-GB"/>
        </w:rPr>
        <w:t>,</w:t>
      </w:r>
      <w:r w:rsidRPr="004C1228">
        <w:rPr>
          <w:rFonts w:asciiTheme="minorHAnsi" w:hAnsiTheme="minorHAnsi" w:cstheme="minorHAnsi"/>
          <w:lang w:val="en-GB"/>
        </w:rPr>
        <w:t xml:space="preserve"> and discussions with parents and/or carers. The results of the profile are shared with parents and/or carers</w:t>
      </w:r>
      <w:r w:rsidR="001275C0" w:rsidRPr="004C1228">
        <w:rPr>
          <w:rFonts w:asciiTheme="minorHAnsi" w:hAnsiTheme="minorHAnsi" w:cstheme="minorHAnsi"/>
          <w:lang w:val="en-GB"/>
        </w:rPr>
        <w:t xml:space="preserve"> for their child</w:t>
      </w:r>
      <w:r w:rsidRPr="004C1228">
        <w:rPr>
          <w:rFonts w:asciiTheme="minorHAnsi" w:hAnsiTheme="minorHAnsi" w:cstheme="minorHAnsi"/>
          <w:lang w:val="en-GB"/>
        </w:rPr>
        <w:t xml:space="preserve">. </w:t>
      </w:r>
    </w:p>
    <w:p w14:paraId="5368A7C9" w14:textId="5C29BC60" w:rsidR="001D1198" w:rsidRPr="004C1228" w:rsidRDefault="007617D7" w:rsidP="00413823">
      <w:pPr>
        <w:rPr>
          <w:rFonts w:asciiTheme="minorHAnsi" w:hAnsiTheme="minorHAnsi" w:cstheme="minorHAnsi"/>
          <w:lang w:val="en-GB"/>
        </w:rPr>
      </w:pPr>
      <w:r w:rsidRPr="19141EB4">
        <w:rPr>
          <w:rFonts w:asciiTheme="minorHAnsi" w:hAnsiTheme="minorHAnsi" w:cstheme="minorBidi"/>
          <w:lang w:val="en-GB"/>
        </w:rPr>
        <w:t>T</w:t>
      </w:r>
      <w:r w:rsidR="001D1198" w:rsidRPr="19141EB4">
        <w:rPr>
          <w:rFonts w:asciiTheme="minorHAnsi" w:hAnsiTheme="minorHAnsi" w:cstheme="minorBidi"/>
          <w:lang w:val="en-GB"/>
        </w:rPr>
        <w:t xml:space="preserve">he profile </w:t>
      </w:r>
      <w:r w:rsidR="006A0AAC" w:rsidRPr="19141EB4">
        <w:rPr>
          <w:rFonts w:asciiTheme="minorHAnsi" w:hAnsiTheme="minorHAnsi" w:cstheme="minorBidi"/>
          <w:lang w:val="en-GB"/>
        </w:rPr>
        <w:t xml:space="preserve">is </w:t>
      </w:r>
      <w:r w:rsidRPr="19141EB4">
        <w:rPr>
          <w:rFonts w:asciiTheme="minorHAnsi" w:hAnsiTheme="minorHAnsi" w:cstheme="minorBidi"/>
          <w:lang w:val="en-GB"/>
        </w:rPr>
        <w:t xml:space="preserve">moderated </w:t>
      </w:r>
      <w:r w:rsidR="001D1198" w:rsidRPr="19141EB4">
        <w:rPr>
          <w:rFonts w:asciiTheme="minorHAnsi" w:hAnsiTheme="minorHAnsi" w:cstheme="minorBidi"/>
          <w:lang w:val="en-GB"/>
        </w:rPr>
        <w:t xml:space="preserve">internally (referring to the Development Matters </w:t>
      </w:r>
      <w:hyperlink r:id="rId14">
        <w:r w:rsidR="001D1198" w:rsidRPr="19141EB4">
          <w:rPr>
            <w:rStyle w:val="Hyperlink"/>
            <w:rFonts w:asciiTheme="minorHAnsi" w:hAnsiTheme="minorHAnsi" w:cstheme="minorBidi"/>
            <w:color w:val="auto"/>
            <w:lang w:val="en-GB"/>
          </w:rPr>
          <w:t>guidance</w:t>
        </w:r>
      </w:hyperlink>
      <w:r w:rsidR="001D1198" w:rsidRPr="19141EB4">
        <w:rPr>
          <w:rFonts w:asciiTheme="minorHAnsi" w:hAnsiTheme="minorHAnsi" w:cstheme="minorBidi"/>
          <w:lang w:val="en-GB"/>
        </w:rPr>
        <w:t xml:space="preserve">) and </w:t>
      </w:r>
      <w:r w:rsidR="006D07CE" w:rsidRPr="19141EB4">
        <w:rPr>
          <w:rFonts w:asciiTheme="minorHAnsi" w:hAnsiTheme="minorHAnsi" w:cstheme="minorBidi"/>
          <w:lang w:val="en-GB"/>
        </w:rPr>
        <w:t xml:space="preserve">in partnership with </w:t>
      </w:r>
      <w:r w:rsidR="001D1198" w:rsidRPr="19141EB4">
        <w:rPr>
          <w:rFonts w:asciiTheme="minorHAnsi" w:hAnsiTheme="minorHAnsi" w:cstheme="minorBidi"/>
          <w:lang w:val="en-GB"/>
        </w:rPr>
        <w:t>other local schools</w:t>
      </w:r>
      <w:r w:rsidR="009F40DB" w:rsidRPr="19141EB4">
        <w:rPr>
          <w:rFonts w:asciiTheme="minorHAnsi" w:hAnsiTheme="minorHAnsi" w:cstheme="minorBidi"/>
          <w:lang w:val="en-GB"/>
        </w:rPr>
        <w:t>, to ensure consistent assessment judgements</w:t>
      </w:r>
      <w:r w:rsidR="001D1198" w:rsidRPr="19141EB4">
        <w:rPr>
          <w:rFonts w:asciiTheme="minorHAnsi" w:hAnsiTheme="minorHAnsi" w:cstheme="minorBidi"/>
          <w:lang w:val="en-GB"/>
        </w:rPr>
        <w:t xml:space="preserve">. </w:t>
      </w:r>
      <w:r w:rsidRPr="19141EB4">
        <w:rPr>
          <w:rFonts w:asciiTheme="minorHAnsi" w:hAnsiTheme="minorHAnsi" w:cstheme="minorBidi"/>
          <w:lang w:val="en-GB"/>
        </w:rPr>
        <w:t>EYFS p</w:t>
      </w:r>
      <w:r w:rsidR="001D1198" w:rsidRPr="19141EB4">
        <w:rPr>
          <w:rFonts w:asciiTheme="minorHAnsi" w:hAnsiTheme="minorHAnsi" w:cstheme="minorBidi"/>
          <w:lang w:val="en-GB"/>
        </w:rPr>
        <w:t>rofile data</w:t>
      </w:r>
      <w:r w:rsidRPr="19141EB4">
        <w:rPr>
          <w:rFonts w:asciiTheme="minorHAnsi" w:hAnsiTheme="minorHAnsi" w:cstheme="minorBidi"/>
          <w:lang w:val="en-GB"/>
        </w:rPr>
        <w:t xml:space="preserve"> </w:t>
      </w:r>
      <w:r w:rsidR="00581EAD" w:rsidRPr="19141EB4">
        <w:rPr>
          <w:rFonts w:asciiTheme="minorHAnsi" w:hAnsiTheme="minorHAnsi" w:cstheme="minorBidi"/>
          <w:lang w:val="en-GB"/>
        </w:rPr>
        <w:t>is</w:t>
      </w:r>
      <w:r w:rsidRPr="19141EB4">
        <w:rPr>
          <w:rFonts w:asciiTheme="minorHAnsi" w:hAnsiTheme="minorHAnsi" w:cstheme="minorBidi"/>
          <w:lang w:val="en-GB"/>
        </w:rPr>
        <w:t xml:space="preserve"> submitted</w:t>
      </w:r>
      <w:r w:rsidR="001D1198" w:rsidRPr="19141EB4">
        <w:rPr>
          <w:rFonts w:asciiTheme="minorHAnsi" w:hAnsiTheme="minorHAnsi" w:cstheme="minorBidi"/>
          <w:lang w:val="en-GB"/>
        </w:rPr>
        <w:t xml:space="preserve"> to the </w:t>
      </w:r>
      <w:r w:rsidRPr="19141EB4">
        <w:rPr>
          <w:rFonts w:asciiTheme="minorHAnsi" w:hAnsiTheme="minorHAnsi" w:cstheme="minorBidi"/>
          <w:lang w:val="en-GB"/>
        </w:rPr>
        <w:t>local authority</w:t>
      </w:r>
      <w:r w:rsidR="001D1198" w:rsidRPr="19141EB4">
        <w:rPr>
          <w:rFonts w:asciiTheme="minorHAnsi" w:hAnsiTheme="minorHAnsi" w:cstheme="minorBidi"/>
          <w:lang w:val="en-GB"/>
        </w:rPr>
        <w:t>.</w:t>
      </w:r>
    </w:p>
    <w:p w14:paraId="016A0498" w14:textId="544138D1" w:rsidR="00413823" w:rsidRPr="004C1228" w:rsidRDefault="00413823" w:rsidP="00413823">
      <w:pPr>
        <w:pStyle w:val="Heading1"/>
        <w:rPr>
          <w:rFonts w:asciiTheme="minorHAnsi" w:hAnsiTheme="minorHAnsi" w:cstheme="minorHAnsi"/>
          <w:color w:val="auto"/>
        </w:rPr>
      </w:pPr>
      <w:bookmarkStart w:id="6" w:name="_Toc494184737"/>
      <w:r w:rsidRPr="004C1228">
        <w:rPr>
          <w:rFonts w:asciiTheme="minorHAnsi" w:hAnsiTheme="minorHAnsi" w:cstheme="minorHAnsi"/>
          <w:color w:val="auto"/>
        </w:rPr>
        <w:t>6. Working with parents</w:t>
      </w:r>
      <w:bookmarkEnd w:id="6"/>
    </w:p>
    <w:p w14:paraId="0FD8A087" w14:textId="7AAC93E9" w:rsidR="00413823" w:rsidRPr="004C1228" w:rsidRDefault="00413823" w:rsidP="00413823">
      <w:pPr>
        <w:rPr>
          <w:rFonts w:asciiTheme="minorHAnsi" w:hAnsiTheme="minorHAnsi" w:cstheme="minorHAnsi"/>
          <w:lang w:val="en-GB"/>
        </w:rPr>
      </w:pPr>
      <w:r w:rsidRPr="004C1228">
        <w:rPr>
          <w:rFonts w:asciiTheme="minorHAnsi" w:hAnsiTheme="minorHAnsi" w:cstheme="minorHAnsi"/>
          <w:lang w:val="en-GB"/>
        </w:rPr>
        <w:t xml:space="preserve">We recognise that children learn and develop well when there is a strong partnership between </w:t>
      </w:r>
      <w:r w:rsidR="00100505" w:rsidRPr="004C1228">
        <w:rPr>
          <w:rFonts w:asciiTheme="minorHAnsi" w:hAnsiTheme="minorHAnsi" w:cstheme="minorHAnsi"/>
          <w:lang w:val="en-GB"/>
        </w:rPr>
        <w:t xml:space="preserve">staff </w:t>
      </w:r>
      <w:r w:rsidRPr="004C1228">
        <w:rPr>
          <w:rFonts w:asciiTheme="minorHAnsi" w:hAnsiTheme="minorHAnsi" w:cstheme="minorHAnsi"/>
          <w:lang w:val="en-GB"/>
        </w:rPr>
        <w:t>and parents and/or carers.</w:t>
      </w:r>
      <w:r w:rsidR="1A180255" w:rsidRPr="004C1228">
        <w:rPr>
          <w:rFonts w:asciiTheme="minorHAnsi" w:hAnsiTheme="minorHAnsi" w:cstheme="minorHAnsi"/>
          <w:lang w:val="en-GB"/>
        </w:rPr>
        <w:t xml:space="preserve"> We believe in an ‘open door policy’</w:t>
      </w:r>
      <w:r w:rsidR="0BC548D2" w:rsidRPr="004C1228">
        <w:rPr>
          <w:rFonts w:asciiTheme="minorHAnsi" w:hAnsiTheme="minorHAnsi" w:cstheme="minorHAnsi"/>
          <w:lang w:val="en-GB"/>
        </w:rPr>
        <w:t xml:space="preserve"> with i</w:t>
      </w:r>
      <w:r w:rsidR="15EA9FCA" w:rsidRPr="004C1228">
        <w:rPr>
          <w:rFonts w:asciiTheme="minorHAnsi" w:hAnsiTheme="minorHAnsi" w:cstheme="minorHAnsi"/>
          <w:lang w:val="en-GB"/>
        </w:rPr>
        <w:t>nformal discussions tak</w:t>
      </w:r>
      <w:r w:rsidR="548F84FB" w:rsidRPr="004C1228">
        <w:rPr>
          <w:rFonts w:asciiTheme="minorHAnsi" w:hAnsiTheme="minorHAnsi" w:cstheme="minorHAnsi"/>
          <w:lang w:val="en-GB"/>
        </w:rPr>
        <w:t>ing</w:t>
      </w:r>
      <w:r w:rsidR="15EA9FCA" w:rsidRPr="004C1228">
        <w:rPr>
          <w:rFonts w:asciiTheme="minorHAnsi" w:hAnsiTheme="minorHAnsi" w:cstheme="minorHAnsi"/>
          <w:lang w:val="en-GB"/>
        </w:rPr>
        <w:t xml:space="preserve"> place on a daily basis at drop off and collection times</w:t>
      </w:r>
      <w:r w:rsidR="4D8762A5" w:rsidRPr="004C1228">
        <w:rPr>
          <w:rFonts w:asciiTheme="minorHAnsi" w:hAnsiTheme="minorHAnsi" w:cstheme="minorHAnsi"/>
          <w:lang w:val="en-GB"/>
        </w:rPr>
        <w:t>.</w:t>
      </w:r>
    </w:p>
    <w:p w14:paraId="198C01E7" w14:textId="2835DD0B" w:rsidR="00413823" w:rsidRPr="004C1228" w:rsidRDefault="00413823" w:rsidP="00413823">
      <w:pPr>
        <w:rPr>
          <w:rFonts w:asciiTheme="minorHAnsi" w:hAnsiTheme="minorHAnsi" w:cstheme="minorHAnsi"/>
          <w:lang w:val="en-GB"/>
        </w:rPr>
      </w:pPr>
      <w:r w:rsidRPr="004C1228">
        <w:rPr>
          <w:rFonts w:asciiTheme="minorHAnsi" w:hAnsiTheme="minorHAnsi" w:cstheme="minorHAnsi"/>
          <w:lang w:val="en-GB"/>
        </w:rPr>
        <w:t>Parents and/or carers are kept up to date with their child’s progress and development</w:t>
      </w:r>
      <w:r w:rsidR="60F83A96" w:rsidRPr="004C1228">
        <w:rPr>
          <w:rFonts w:asciiTheme="minorHAnsi" w:hAnsiTheme="minorHAnsi" w:cstheme="minorHAnsi"/>
          <w:lang w:val="en-GB"/>
        </w:rPr>
        <w:t xml:space="preserve"> at </w:t>
      </w:r>
      <w:r w:rsidR="37A3519E" w:rsidRPr="004C1228">
        <w:rPr>
          <w:rFonts w:asciiTheme="minorHAnsi" w:hAnsiTheme="minorHAnsi" w:cstheme="minorHAnsi"/>
          <w:lang w:val="en-GB"/>
        </w:rPr>
        <w:t>regular</w:t>
      </w:r>
      <w:r w:rsidR="60F83A96" w:rsidRPr="004C1228">
        <w:rPr>
          <w:rFonts w:asciiTheme="minorHAnsi" w:hAnsiTheme="minorHAnsi" w:cstheme="minorHAnsi"/>
          <w:lang w:val="en-GB"/>
        </w:rPr>
        <w:t xml:space="preserve"> parent and teacher consultations</w:t>
      </w:r>
      <w:r w:rsidRPr="004C1228">
        <w:rPr>
          <w:rFonts w:asciiTheme="minorHAnsi" w:hAnsiTheme="minorHAnsi" w:cstheme="minorHAnsi"/>
          <w:lang w:val="en-GB"/>
        </w:rPr>
        <w:t xml:space="preserve">. The progress check and EYFS profile helps to provide parents and/or carers with a well-rounded picture </w:t>
      </w:r>
      <w:r w:rsidRPr="004C1228">
        <w:rPr>
          <w:rFonts w:asciiTheme="minorHAnsi" w:hAnsiTheme="minorHAnsi" w:cstheme="minorHAnsi"/>
          <w:lang w:val="en-GB"/>
        </w:rPr>
        <w:lastRenderedPageBreak/>
        <w:t>of their child’s knowledge, understanding and abilities.</w:t>
      </w:r>
      <w:r w:rsidR="324CB0D2" w:rsidRPr="004C1228">
        <w:rPr>
          <w:rFonts w:asciiTheme="minorHAnsi" w:hAnsiTheme="minorHAnsi" w:cstheme="minorHAnsi"/>
          <w:lang w:val="en-GB"/>
        </w:rPr>
        <w:t xml:space="preserve"> We share observations and achievements with parents</w:t>
      </w:r>
      <w:r w:rsidR="64A89B5D" w:rsidRPr="004C1228">
        <w:rPr>
          <w:rFonts w:asciiTheme="minorHAnsi" w:hAnsiTheme="minorHAnsi" w:cstheme="minorHAnsi"/>
          <w:lang w:val="en-GB"/>
        </w:rPr>
        <w:t xml:space="preserve"> and carers</w:t>
      </w:r>
      <w:r w:rsidR="324CB0D2" w:rsidRPr="004C1228">
        <w:rPr>
          <w:rFonts w:asciiTheme="minorHAnsi" w:hAnsiTheme="minorHAnsi" w:cstheme="minorHAnsi"/>
          <w:lang w:val="en-GB"/>
        </w:rPr>
        <w:t xml:space="preserve"> through the online platform ‘Evidence Me’ </w:t>
      </w:r>
      <w:r w:rsidR="624089B8" w:rsidRPr="004C1228">
        <w:rPr>
          <w:rFonts w:asciiTheme="minorHAnsi" w:hAnsiTheme="minorHAnsi" w:cstheme="minorHAnsi"/>
          <w:lang w:val="en-GB"/>
        </w:rPr>
        <w:t>and encourage them to do the same.</w:t>
      </w:r>
    </w:p>
    <w:p w14:paraId="10E51378" w14:textId="7D5D9863" w:rsidR="08D3DA10" w:rsidRPr="004C1228" w:rsidRDefault="08D3DA10" w:rsidP="19141EB4">
      <w:pPr>
        <w:rPr>
          <w:rFonts w:asciiTheme="minorHAnsi" w:hAnsiTheme="minorHAnsi" w:cstheme="minorBidi"/>
          <w:lang w:val="en-GB"/>
        </w:rPr>
      </w:pPr>
      <w:r w:rsidRPr="19141EB4">
        <w:rPr>
          <w:rFonts w:asciiTheme="minorHAnsi" w:hAnsiTheme="minorHAnsi" w:cstheme="minorBidi"/>
          <w:lang w:val="en-GB"/>
        </w:rPr>
        <w:t>The school offers parent/carer workshops</w:t>
      </w:r>
      <w:r w:rsidR="65ED18CF" w:rsidRPr="19141EB4">
        <w:rPr>
          <w:rFonts w:asciiTheme="minorHAnsi" w:hAnsiTheme="minorHAnsi" w:cstheme="minorBidi"/>
          <w:lang w:val="en-GB"/>
        </w:rPr>
        <w:t xml:space="preserve"> around early phonics and mathematics</w:t>
      </w:r>
      <w:r w:rsidR="4DDF55A5" w:rsidRPr="19141EB4">
        <w:rPr>
          <w:rFonts w:asciiTheme="minorHAnsi" w:hAnsiTheme="minorHAnsi" w:cstheme="minorBidi"/>
          <w:lang w:val="en-GB"/>
        </w:rPr>
        <w:t xml:space="preserve">. Parents are </w:t>
      </w:r>
      <w:r w:rsidR="1645D070" w:rsidRPr="19141EB4">
        <w:rPr>
          <w:rFonts w:asciiTheme="minorHAnsi" w:hAnsiTheme="minorHAnsi" w:cstheme="minorBidi"/>
          <w:lang w:val="en-GB"/>
        </w:rPr>
        <w:t>given weekly updates on what their child has been learning about at school this week and suggestions are made about activities which can be done at home.  Reception children also have a reading book and reading record, where parents are encouraged to read with their child on a daily basis.</w:t>
      </w:r>
    </w:p>
    <w:p w14:paraId="125C18BE" w14:textId="77777777" w:rsidR="00B768DF" w:rsidRPr="004C1228" w:rsidRDefault="00413823" w:rsidP="00413823">
      <w:pPr>
        <w:rPr>
          <w:rFonts w:asciiTheme="minorHAnsi" w:hAnsiTheme="minorHAnsi" w:cstheme="minorHAnsi"/>
          <w:lang w:val="en-GB"/>
        </w:rPr>
      </w:pPr>
      <w:r w:rsidRPr="004C1228">
        <w:rPr>
          <w:rFonts w:asciiTheme="minorHAnsi" w:hAnsiTheme="minorHAnsi" w:cstheme="minorHAnsi"/>
          <w:lang w:val="en-GB"/>
        </w:rPr>
        <w:t>Each child is assigned a key person who helps to ensure that their learning and care is tailored to meet their needs. The key person supports parents and/or carers in guiding their child’s development at home. The key person also helps families to engage with more specialist support, if appropriate.</w:t>
      </w:r>
    </w:p>
    <w:p w14:paraId="68883679" w14:textId="77777777" w:rsidR="00413823" w:rsidRPr="004C1228" w:rsidRDefault="00413823" w:rsidP="00413823">
      <w:pPr>
        <w:pStyle w:val="Heading1"/>
        <w:rPr>
          <w:rFonts w:asciiTheme="minorHAnsi" w:hAnsiTheme="minorHAnsi" w:cstheme="minorHAnsi"/>
          <w:color w:val="auto"/>
        </w:rPr>
      </w:pPr>
      <w:bookmarkStart w:id="7" w:name="_Toc494184738"/>
      <w:r w:rsidRPr="004C1228">
        <w:rPr>
          <w:rFonts w:asciiTheme="minorHAnsi" w:hAnsiTheme="minorHAnsi" w:cstheme="minorHAnsi"/>
          <w:color w:val="auto"/>
        </w:rPr>
        <w:t>7. Safeguarding and welfare procedures</w:t>
      </w:r>
      <w:bookmarkEnd w:id="7"/>
    </w:p>
    <w:p w14:paraId="7995EB25" w14:textId="77777777" w:rsidR="00532344" w:rsidRPr="00532344" w:rsidRDefault="00532344" w:rsidP="00532344">
      <w:pPr>
        <w:rPr>
          <w:rFonts w:asciiTheme="minorHAnsi" w:hAnsiTheme="minorHAnsi" w:cstheme="minorHAnsi"/>
          <w:lang w:val="en-GB"/>
        </w:rPr>
      </w:pPr>
      <w:r w:rsidRPr="00532344">
        <w:rPr>
          <w:rFonts w:asciiTheme="minorHAnsi" w:hAnsiTheme="minorHAnsi" w:cstheme="minorHAnsi"/>
          <w:lang w:val="en-GB"/>
        </w:rPr>
        <w:t xml:space="preserve">We recognise that children learn best when they are healthy safe and secure, when their individual needs are met and when they have positive relationships with the adults caring for them. We follow safeguarding and welfare requirements to provide a welcoming, safe and stimulating environment where children are able to enjoy learning and grow in confidence. </w:t>
      </w:r>
    </w:p>
    <w:p w14:paraId="5A151570" w14:textId="295F21A7" w:rsidR="00532344" w:rsidRPr="00532344" w:rsidRDefault="00532344" w:rsidP="00532344">
      <w:pPr>
        <w:rPr>
          <w:rFonts w:asciiTheme="minorHAnsi" w:hAnsiTheme="minorHAnsi" w:cstheme="minorHAnsi"/>
          <w:lang w:val="en-GB"/>
        </w:rPr>
      </w:pPr>
      <w:r w:rsidRPr="19141EB4">
        <w:rPr>
          <w:rFonts w:asciiTheme="minorHAnsi" w:hAnsiTheme="minorHAnsi" w:cstheme="minorBidi"/>
          <w:lang w:val="en-GB"/>
        </w:rPr>
        <w:t>We make sure that the appropriate statutory staff child ratios are maintained in our setting to meet the needs of all children and ensure their safety. We take children the term after they turn 3 years. We determine ratios guided by all relevant ratio requirements and by the needs of the children within the group</w:t>
      </w:r>
    </w:p>
    <w:p w14:paraId="3D28E072" w14:textId="45903C9C" w:rsidR="0A4DA84D" w:rsidRDefault="0A4DA84D" w:rsidP="19141EB4">
      <w:pPr>
        <w:spacing w:line="259" w:lineRule="auto"/>
      </w:pPr>
      <w:r w:rsidRPr="19141EB4">
        <w:rPr>
          <w:rFonts w:asciiTheme="minorHAnsi" w:hAnsiTheme="minorHAnsi" w:cstheme="minorBidi"/>
          <w:lang w:val="en-GB"/>
        </w:rPr>
        <w:t>Staff in Early Years are paediatric first-aid trained and this is refreshed every 3 years.</w:t>
      </w:r>
    </w:p>
    <w:p w14:paraId="2246819F" w14:textId="2D99BCB3" w:rsidR="002D2CA6" w:rsidRPr="004C1228" w:rsidRDefault="002D2CA6" w:rsidP="00413823">
      <w:pPr>
        <w:rPr>
          <w:rFonts w:asciiTheme="minorHAnsi" w:hAnsiTheme="minorHAnsi" w:cstheme="minorHAnsi"/>
        </w:rPr>
      </w:pPr>
      <w:r w:rsidRPr="004C1228">
        <w:rPr>
          <w:rFonts w:asciiTheme="minorHAnsi" w:hAnsiTheme="minorHAnsi" w:cstheme="minorHAnsi"/>
        </w:rPr>
        <w:t xml:space="preserve">We promote good oral health, as well as good health in general, </w:t>
      </w:r>
      <w:r w:rsidR="007B78CA" w:rsidRPr="004C1228">
        <w:rPr>
          <w:rFonts w:asciiTheme="minorHAnsi" w:hAnsiTheme="minorHAnsi" w:cstheme="minorHAnsi"/>
        </w:rPr>
        <w:t>in the early years</w:t>
      </w:r>
      <w:r w:rsidRPr="004C1228">
        <w:rPr>
          <w:rFonts w:asciiTheme="minorHAnsi" w:hAnsiTheme="minorHAnsi" w:cstheme="minorHAnsi"/>
        </w:rPr>
        <w:t xml:space="preserve"> by talking to children about:</w:t>
      </w:r>
    </w:p>
    <w:p w14:paraId="41930FC0" w14:textId="77777777" w:rsidR="002D2CA6" w:rsidRPr="00FE332D" w:rsidRDefault="002D2CA6" w:rsidP="002D2CA6">
      <w:pPr>
        <w:pStyle w:val="Bulletedcopylevel2"/>
        <w:rPr>
          <w:rFonts w:asciiTheme="minorHAnsi" w:hAnsiTheme="minorHAnsi" w:cstheme="minorHAnsi"/>
        </w:rPr>
      </w:pPr>
      <w:r w:rsidRPr="00FE332D">
        <w:rPr>
          <w:rFonts w:asciiTheme="minorHAnsi" w:hAnsiTheme="minorHAnsi" w:cstheme="minorHAnsi"/>
        </w:rPr>
        <w:t>The effects of eating too many sweet things</w:t>
      </w:r>
    </w:p>
    <w:p w14:paraId="79CA6EA3" w14:textId="77777777" w:rsidR="002D2CA6" w:rsidRPr="00FE332D" w:rsidRDefault="002D2CA6" w:rsidP="002D2CA6">
      <w:pPr>
        <w:pStyle w:val="Bulletedcopylevel2"/>
        <w:rPr>
          <w:rFonts w:asciiTheme="minorHAnsi" w:hAnsiTheme="minorHAnsi" w:cstheme="minorHAnsi"/>
        </w:rPr>
      </w:pPr>
      <w:r w:rsidRPr="00FE332D">
        <w:rPr>
          <w:rFonts w:asciiTheme="minorHAnsi" w:hAnsiTheme="minorHAnsi" w:cstheme="minorHAnsi"/>
        </w:rPr>
        <w:t>The importance of brushing your teeth</w:t>
      </w:r>
    </w:p>
    <w:p w14:paraId="26A5BAE3" w14:textId="6C0B033B" w:rsidR="2F4FFC8F" w:rsidRPr="004C1228" w:rsidRDefault="2F4FFC8F" w:rsidP="3A0DA4B0">
      <w:pPr>
        <w:pStyle w:val="Bulletedcopylevel2"/>
        <w:rPr>
          <w:rFonts w:asciiTheme="minorHAnsi" w:hAnsiTheme="minorHAnsi" w:cstheme="minorHAnsi"/>
        </w:rPr>
      </w:pPr>
      <w:r w:rsidRPr="00FE332D">
        <w:rPr>
          <w:rFonts w:asciiTheme="minorHAnsi" w:hAnsiTheme="minorHAnsi" w:cstheme="minorHAnsi"/>
        </w:rPr>
        <w:t>Taking</w:t>
      </w:r>
      <w:r w:rsidRPr="004C1228">
        <w:rPr>
          <w:rFonts w:asciiTheme="minorHAnsi" w:hAnsiTheme="minorHAnsi" w:cstheme="minorHAnsi"/>
        </w:rPr>
        <w:t xml:space="preserve"> part in regular physical activity</w:t>
      </w:r>
    </w:p>
    <w:p w14:paraId="37C01818" w14:textId="09AF8ED3" w:rsidR="2F4FFC8F" w:rsidRPr="004C1228" w:rsidRDefault="2F4FFC8F" w:rsidP="3A0DA4B0">
      <w:pPr>
        <w:pStyle w:val="Bulletedcopylevel2"/>
        <w:rPr>
          <w:rFonts w:asciiTheme="minorHAnsi" w:hAnsiTheme="minorHAnsi" w:cstheme="minorHAnsi"/>
        </w:rPr>
      </w:pPr>
      <w:r w:rsidRPr="004C1228">
        <w:rPr>
          <w:rFonts w:asciiTheme="minorHAnsi" w:hAnsiTheme="minorHAnsi" w:cstheme="minorHAnsi"/>
        </w:rPr>
        <w:t>Importance of healthy eating</w:t>
      </w:r>
    </w:p>
    <w:p w14:paraId="4309383D" w14:textId="09EF9BD4" w:rsidR="2F4FFC8F" w:rsidRPr="004C1228" w:rsidRDefault="2F4FFC8F" w:rsidP="3A0DA4B0">
      <w:pPr>
        <w:pStyle w:val="Bulletedcopylevel2"/>
        <w:rPr>
          <w:rFonts w:asciiTheme="minorHAnsi" w:hAnsiTheme="minorHAnsi" w:cstheme="minorHAnsi"/>
        </w:rPr>
      </w:pPr>
      <w:r w:rsidRPr="004C1228">
        <w:rPr>
          <w:rFonts w:asciiTheme="minorHAnsi" w:hAnsiTheme="minorHAnsi" w:cstheme="minorHAnsi"/>
        </w:rPr>
        <w:t>Sensible amounts of screen time</w:t>
      </w:r>
    </w:p>
    <w:p w14:paraId="7CDFBA8D" w14:textId="104E8FCA" w:rsidR="2F4FFC8F" w:rsidRPr="004C1228" w:rsidRDefault="2F4FFC8F" w:rsidP="3A0DA4B0">
      <w:pPr>
        <w:pStyle w:val="Bulletedcopylevel2"/>
        <w:rPr>
          <w:rFonts w:asciiTheme="minorHAnsi" w:hAnsiTheme="minorHAnsi" w:cstheme="minorHAnsi"/>
        </w:rPr>
      </w:pPr>
      <w:r w:rsidRPr="004C1228">
        <w:rPr>
          <w:rFonts w:asciiTheme="minorHAnsi" w:hAnsiTheme="minorHAnsi" w:cstheme="minorHAnsi"/>
        </w:rPr>
        <w:t>Having a good sleep routine</w:t>
      </w:r>
    </w:p>
    <w:p w14:paraId="72919C98" w14:textId="3848165B" w:rsidR="2F4FFC8F" w:rsidRPr="004C1228" w:rsidRDefault="2F4FFC8F" w:rsidP="3A0DA4B0">
      <w:pPr>
        <w:pStyle w:val="Bulletedcopylevel2"/>
        <w:rPr>
          <w:rFonts w:asciiTheme="minorHAnsi" w:hAnsiTheme="minorHAnsi" w:cstheme="minorHAnsi"/>
        </w:rPr>
      </w:pPr>
      <w:r w:rsidRPr="004C1228">
        <w:rPr>
          <w:rFonts w:asciiTheme="minorHAnsi" w:hAnsiTheme="minorHAnsi" w:cstheme="minorHAnsi"/>
        </w:rPr>
        <w:t>Being a safe pedestrian</w:t>
      </w:r>
    </w:p>
    <w:p w14:paraId="158A51DD" w14:textId="46A6FB94" w:rsidR="002D2CA6" w:rsidRPr="004C1228" w:rsidRDefault="002D2CA6" w:rsidP="002D2CA6">
      <w:pPr>
        <w:pStyle w:val="1bodycopy10pt"/>
        <w:rPr>
          <w:rFonts w:asciiTheme="minorHAnsi" w:hAnsiTheme="minorHAnsi" w:cstheme="minorHAnsi"/>
          <w:highlight w:val="yellow"/>
        </w:rPr>
      </w:pPr>
      <w:r w:rsidRPr="004C1228">
        <w:rPr>
          <w:rFonts w:asciiTheme="minorHAnsi" w:hAnsiTheme="minorHAnsi" w:cstheme="minorHAnsi"/>
        </w:rPr>
        <w:t xml:space="preserve">We follow </w:t>
      </w:r>
      <w:hyperlink r:id="rId15">
        <w:r w:rsidRPr="004C1228">
          <w:rPr>
            <w:rStyle w:val="Hyperlink"/>
            <w:rFonts w:asciiTheme="minorHAnsi" w:hAnsiTheme="minorHAnsi" w:cstheme="minorHAnsi"/>
            <w:color w:val="auto"/>
          </w:rPr>
          <w:t>statutory guidance</w:t>
        </w:r>
      </w:hyperlink>
      <w:r w:rsidRPr="004C1228">
        <w:rPr>
          <w:rFonts w:asciiTheme="minorHAnsi" w:hAnsiTheme="minorHAnsi" w:cstheme="minorHAnsi"/>
        </w:rPr>
        <w:t xml:space="preserve"> </w:t>
      </w:r>
      <w:r w:rsidR="002D151F" w:rsidRPr="004C1228">
        <w:rPr>
          <w:rFonts w:asciiTheme="minorHAnsi" w:hAnsiTheme="minorHAnsi" w:cstheme="minorHAnsi"/>
        </w:rPr>
        <w:t xml:space="preserve">for safety around </w:t>
      </w:r>
      <w:r w:rsidRPr="004C1228">
        <w:rPr>
          <w:rFonts w:asciiTheme="minorHAnsi" w:hAnsiTheme="minorHAnsi" w:cstheme="minorHAnsi"/>
        </w:rPr>
        <w:t>supervised tooth brushing.</w:t>
      </w:r>
    </w:p>
    <w:p w14:paraId="38F73B5C" w14:textId="77777777" w:rsidR="00413823" w:rsidRPr="004C1228" w:rsidRDefault="002D2CA6" w:rsidP="00413823">
      <w:pPr>
        <w:rPr>
          <w:rFonts w:asciiTheme="minorHAnsi" w:hAnsiTheme="minorHAnsi" w:cstheme="minorHAnsi"/>
          <w:b/>
          <w:bCs/>
        </w:rPr>
      </w:pPr>
      <w:r w:rsidRPr="004C1228">
        <w:rPr>
          <w:rFonts w:asciiTheme="minorHAnsi" w:hAnsiTheme="minorHAnsi" w:cstheme="minorHAnsi"/>
        </w:rPr>
        <w:t>The rest of o</w:t>
      </w:r>
      <w:r w:rsidR="00413823" w:rsidRPr="004C1228">
        <w:rPr>
          <w:rFonts w:asciiTheme="minorHAnsi" w:hAnsiTheme="minorHAnsi" w:cstheme="minorHAnsi"/>
        </w:rPr>
        <w:t>ur safeguarding and welfare procedures are outlined in our safeguarding policy.</w:t>
      </w:r>
    </w:p>
    <w:p w14:paraId="46F9E4C8" w14:textId="77777777" w:rsidR="00413823" w:rsidRPr="004C1228" w:rsidRDefault="00413823" w:rsidP="00413823">
      <w:pPr>
        <w:pStyle w:val="Heading1"/>
        <w:rPr>
          <w:rFonts w:asciiTheme="minorHAnsi" w:hAnsiTheme="minorHAnsi" w:cstheme="minorHAnsi"/>
          <w:color w:val="auto"/>
        </w:rPr>
      </w:pPr>
      <w:bookmarkStart w:id="8" w:name="_Toc494184739"/>
      <w:r w:rsidRPr="004C1228">
        <w:rPr>
          <w:rFonts w:asciiTheme="minorHAnsi" w:hAnsiTheme="minorHAnsi" w:cstheme="minorHAnsi"/>
          <w:color w:val="auto"/>
        </w:rPr>
        <w:t>8. Monitoring arrangements</w:t>
      </w:r>
      <w:bookmarkEnd w:id="8"/>
    </w:p>
    <w:p w14:paraId="5AC0960B" w14:textId="1B059036" w:rsidR="00413823" w:rsidRPr="004C1228" w:rsidRDefault="00413823" w:rsidP="00413823">
      <w:pPr>
        <w:rPr>
          <w:rFonts w:asciiTheme="minorHAnsi" w:hAnsiTheme="minorHAnsi" w:cstheme="minorHAnsi"/>
        </w:rPr>
      </w:pPr>
      <w:r w:rsidRPr="004C1228">
        <w:rPr>
          <w:rFonts w:asciiTheme="minorHAnsi" w:hAnsiTheme="minorHAnsi" w:cstheme="minorHAnsi"/>
        </w:rPr>
        <w:t xml:space="preserve">This policy will be reviewed and approved by </w:t>
      </w:r>
      <w:r w:rsidR="004C1228">
        <w:rPr>
          <w:rFonts w:asciiTheme="minorHAnsi" w:hAnsiTheme="minorHAnsi" w:cstheme="minorHAnsi"/>
        </w:rPr>
        <w:t>the headteacher and EYFS Governor</w:t>
      </w:r>
      <w:r w:rsidRPr="004C1228">
        <w:rPr>
          <w:rFonts w:asciiTheme="minorHAnsi" w:hAnsiTheme="minorHAnsi" w:cstheme="minorHAnsi"/>
        </w:rPr>
        <w:t xml:space="preserve"> every </w:t>
      </w:r>
      <w:r w:rsidR="00FE332D">
        <w:rPr>
          <w:rFonts w:asciiTheme="minorHAnsi" w:hAnsiTheme="minorHAnsi" w:cstheme="minorHAnsi"/>
        </w:rPr>
        <w:t>couple</w:t>
      </w:r>
      <w:r w:rsidRPr="004C1228">
        <w:rPr>
          <w:rFonts w:asciiTheme="minorHAnsi" w:hAnsiTheme="minorHAnsi" w:cstheme="minorHAnsi"/>
        </w:rPr>
        <w:t xml:space="preserve"> of years. </w:t>
      </w:r>
    </w:p>
    <w:p w14:paraId="29E45970" w14:textId="77777777" w:rsidR="00413823" w:rsidRPr="004C1228" w:rsidRDefault="00413823" w:rsidP="00413823">
      <w:pPr>
        <w:rPr>
          <w:rFonts w:asciiTheme="minorHAnsi" w:hAnsiTheme="minorHAnsi" w:cstheme="minorHAnsi"/>
        </w:rPr>
      </w:pPr>
      <w:r w:rsidRPr="004C1228">
        <w:rPr>
          <w:rFonts w:asciiTheme="minorHAnsi" w:hAnsiTheme="minorHAnsi" w:cstheme="minorHAnsi"/>
        </w:rPr>
        <w:t>At every review, the policy will be shared with the governing board.</w:t>
      </w:r>
    </w:p>
    <w:p w14:paraId="07459315" w14:textId="77777777" w:rsidR="00413823" w:rsidRPr="004C1228" w:rsidRDefault="00413823" w:rsidP="00413823">
      <w:pPr>
        <w:rPr>
          <w:rFonts w:asciiTheme="minorHAnsi" w:hAnsiTheme="minorHAnsi" w:cstheme="minorHAnsi"/>
          <w:b/>
          <w:bCs/>
          <w:lang w:val="en-GB"/>
        </w:rPr>
      </w:pPr>
      <w:r w:rsidRPr="004C1228">
        <w:rPr>
          <w:rFonts w:asciiTheme="minorHAnsi" w:hAnsiTheme="minorHAnsi" w:cstheme="minorHAnsi"/>
        </w:rPr>
        <w:br w:type="page"/>
      </w:r>
    </w:p>
    <w:p w14:paraId="6CEC41DF" w14:textId="77777777" w:rsidR="00413823" w:rsidRPr="00FE332D" w:rsidRDefault="00413823" w:rsidP="00413823">
      <w:pPr>
        <w:pStyle w:val="Heading1"/>
        <w:rPr>
          <w:rFonts w:asciiTheme="minorHAnsi" w:hAnsiTheme="minorHAnsi" w:cstheme="minorHAnsi"/>
          <w:color w:val="auto"/>
          <w:sz w:val="20"/>
        </w:rPr>
      </w:pPr>
      <w:r w:rsidRPr="004C1228">
        <w:rPr>
          <w:rFonts w:asciiTheme="minorHAnsi" w:hAnsiTheme="minorHAnsi" w:cstheme="minorHAnsi"/>
          <w:color w:val="auto"/>
        </w:rPr>
        <w:lastRenderedPageBreak/>
        <w:t xml:space="preserve">Appendix 1. List of statutory policies and procedures for the EYFS </w:t>
      </w:r>
    </w:p>
    <w:p w14:paraId="405B4495" w14:textId="0EA88F71" w:rsidR="00FE332D" w:rsidRPr="00FE332D" w:rsidRDefault="00FE332D" w:rsidP="00413823">
      <w:pPr>
        <w:pStyle w:val="6Abstract"/>
        <w:rPr>
          <w:rFonts w:asciiTheme="minorHAnsi" w:hAnsiTheme="minorHAnsi" w:cstheme="minorHAnsi"/>
          <w:sz w:val="20"/>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39"/>
        <w:gridCol w:w="4965"/>
      </w:tblGrid>
      <w:tr w:rsidR="004C1228" w:rsidRPr="004C1228" w14:paraId="33FEC329" w14:textId="77777777" w:rsidTr="3A0DA4B0">
        <w:trPr>
          <w:cantSplit/>
          <w:trHeight w:val="542"/>
          <w:tblHeader/>
        </w:trPr>
        <w:tc>
          <w:tcPr>
            <w:tcW w:w="463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A02592C" w14:textId="77777777" w:rsidR="009D65B4" w:rsidRPr="004C1228" w:rsidRDefault="009D65B4" w:rsidP="009D65B4">
            <w:pPr>
              <w:pStyle w:val="TableHeading"/>
              <w:rPr>
                <w:rFonts w:asciiTheme="minorHAnsi" w:hAnsiTheme="minorHAnsi" w:cstheme="minorHAnsi"/>
              </w:rPr>
            </w:pPr>
            <w:r w:rsidRPr="004C1228">
              <w:rPr>
                <w:rFonts w:asciiTheme="minorHAnsi" w:hAnsiTheme="minorHAnsi" w:cstheme="minorHAnsi"/>
              </w:rPr>
              <w:t>Statutory policy or procedure for the EYFS</w:t>
            </w:r>
          </w:p>
        </w:tc>
        <w:tc>
          <w:tcPr>
            <w:tcW w:w="496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895CD3A" w14:textId="77777777" w:rsidR="009D65B4" w:rsidRPr="004C1228" w:rsidRDefault="009D65B4" w:rsidP="009D65B4">
            <w:pPr>
              <w:pStyle w:val="TableHeading"/>
              <w:rPr>
                <w:rFonts w:asciiTheme="minorHAnsi" w:hAnsiTheme="minorHAnsi" w:cstheme="minorHAnsi"/>
              </w:rPr>
            </w:pPr>
            <w:r w:rsidRPr="004C1228">
              <w:rPr>
                <w:rFonts w:asciiTheme="minorHAnsi" w:hAnsiTheme="minorHAnsi" w:cstheme="minorHAnsi"/>
              </w:rPr>
              <w:t>Where can it be found?</w:t>
            </w:r>
          </w:p>
        </w:tc>
      </w:tr>
      <w:tr w:rsidR="004C1228" w:rsidRPr="004C1228" w14:paraId="0A423156" w14:textId="77777777" w:rsidTr="3A0DA4B0">
        <w:trPr>
          <w:cantSplit/>
          <w:trHeight w:val="612"/>
        </w:trPr>
        <w:tc>
          <w:tcPr>
            <w:tcW w:w="4639" w:type="dxa"/>
            <w:shd w:val="clear" w:color="auto" w:fill="auto"/>
          </w:tcPr>
          <w:p w14:paraId="41AC2B06" w14:textId="77777777" w:rsidR="009D65B4" w:rsidRPr="004C1228" w:rsidRDefault="009D65B4" w:rsidP="009D65B4">
            <w:pPr>
              <w:pStyle w:val="Tablebodycopy"/>
              <w:rPr>
                <w:rFonts w:asciiTheme="minorHAnsi" w:hAnsiTheme="minorHAnsi" w:cstheme="minorHAnsi"/>
              </w:rPr>
            </w:pPr>
            <w:r w:rsidRPr="004C1228">
              <w:rPr>
                <w:rFonts w:asciiTheme="minorHAnsi" w:hAnsiTheme="minorHAnsi" w:cstheme="minorHAnsi"/>
              </w:rPr>
              <w:t xml:space="preserve">Safeguarding policy and procedures </w:t>
            </w:r>
          </w:p>
        </w:tc>
        <w:tc>
          <w:tcPr>
            <w:tcW w:w="4965" w:type="dxa"/>
            <w:shd w:val="clear" w:color="auto" w:fill="auto"/>
          </w:tcPr>
          <w:p w14:paraId="78599DE2" w14:textId="77777777" w:rsidR="009D65B4" w:rsidRPr="004C1228" w:rsidRDefault="4EC43EF9" w:rsidP="3A0DA4B0">
            <w:pPr>
              <w:pStyle w:val="Tablebodycopy"/>
              <w:rPr>
                <w:rFonts w:asciiTheme="minorHAnsi" w:hAnsiTheme="minorHAnsi" w:cstheme="minorHAnsi"/>
              </w:rPr>
            </w:pPr>
            <w:r w:rsidRPr="004C1228">
              <w:rPr>
                <w:rFonts w:asciiTheme="minorHAnsi" w:hAnsiTheme="minorHAnsi" w:cstheme="minorHAnsi"/>
              </w:rPr>
              <w:t>See child protection and safeguarding policy</w:t>
            </w:r>
          </w:p>
        </w:tc>
      </w:tr>
      <w:tr w:rsidR="004C1228" w:rsidRPr="004C1228" w14:paraId="19D10D99" w14:textId="77777777" w:rsidTr="3A0DA4B0">
        <w:trPr>
          <w:cantSplit/>
          <w:trHeight w:val="612"/>
        </w:trPr>
        <w:tc>
          <w:tcPr>
            <w:tcW w:w="4639" w:type="dxa"/>
            <w:shd w:val="clear" w:color="auto" w:fill="auto"/>
          </w:tcPr>
          <w:p w14:paraId="67D91B7B" w14:textId="77777777" w:rsidR="009D65B4" w:rsidRPr="004C1228" w:rsidRDefault="009D65B4" w:rsidP="009D65B4">
            <w:pPr>
              <w:pStyle w:val="Tablebodycopy"/>
              <w:rPr>
                <w:rFonts w:asciiTheme="minorHAnsi" w:hAnsiTheme="minorHAnsi" w:cstheme="minorHAnsi"/>
              </w:rPr>
            </w:pPr>
            <w:r w:rsidRPr="004C1228">
              <w:rPr>
                <w:rFonts w:asciiTheme="minorHAnsi" w:hAnsiTheme="minorHAnsi" w:cstheme="minorHAnsi"/>
              </w:rPr>
              <w:t>Procedure for responding to illness</w:t>
            </w:r>
          </w:p>
        </w:tc>
        <w:tc>
          <w:tcPr>
            <w:tcW w:w="4965" w:type="dxa"/>
            <w:shd w:val="clear" w:color="auto" w:fill="auto"/>
          </w:tcPr>
          <w:p w14:paraId="072633CE" w14:textId="77777777" w:rsidR="009D65B4" w:rsidRPr="004C1228" w:rsidRDefault="4EC43EF9" w:rsidP="3A0DA4B0">
            <w:pPr>
              <w:pStyle w:val="Tablebodycopy"/>
              <w:rPr>
                <w:rFonts w:asciiTheme="minorHAnsi" w:hAnsiTheme="minorHAnsi" w:cstheme="minorHAnsi"/>
              </w:rPr>
            </w:pPr>
            <w:r w:rsidRPr="004C1228">
              <w:rPr>
                <w:rFonts w:asciiTheme="minorHAnsi" w:hAnsiTheme="minorHAnsi" w:cstheme="minorHAnsi"/>
              </w:rPr>
              <w:t>See health and safety policy</w:t>
            </w:r>
          </w:p>
        </w:tc>
      </w:tr>
      <w:tr w:rsidR="004C1228" w:rsidRPr="004C1228" w14:paraId="2AD4EDEE" w14:textId="77777777" w:rsidTr="3A0DA4B0">
        <w:trPr>
          <w:cantSplit/>
          <w:trHeight w:val="612"/>
        </w:trPr>
        <w:tc>
          <w:tcPr>
            <w:tcW w:w="4639" w:type="dxa"/>
            <w:shd w:val="clear" w:color="auto" w:fill="auto"/>
          </w:tcPr>
          <w:p w14:paraId="25124F19" w14:textId="77777777" w:rsidR="009D65B4" w:rsidRPr="004C1228" w:rsidRDefault="009D65B4" w:rsidP="009D65B4">
            <w:pPr>
              <w:pStyle w:val="Tablebodycopy"/>
              <w:rPr>
                <w:rFonts w:asciiTheme="minorHAnsi" w:hAnsiTheme="minorHAnsi" w:cstheme="minorHAnsi"/>
              </w:rPr>
            </w:pPr>
            <w:r w:rsidRPr="004C1228">
              <w:rPr>
                <w:rFonts w:asciiTheme="minorHAnsi" w:hAnsiTheme="minorHAnsi" w:cstheme="minorHAnsi"/>
              </w:rPr>
              <w:t>Administering medicines policy</w:t>
            </w:r>
          </w:p>
        </w:tc>
        <w:tc>
          <w:tcPr>
            <w:tcW w:w="4965" w:type="dxa"/>
            <w:shd w:val="clear" w:color="auto" w:fill="auto"/>
          </w:tcPr>
          <w:p w14:paraId="12B7EA3B" w14:textId="77777777" w:rsidR="009D65B4" w:rsidRPr="004C1228" w:rsidRDefault="4EC43EF9" w:rsidP="3A0DA4B0">
            <w:pPr>
              <w:pStyle w:val="Tablebodycopy"/>
              <w:rPr>
                <w:rFonts w:asciiTheme="minorHAnsi" w:hAnsiTheme="minorHAnsi" w:cstheme="minorHAnsi"/>
              </w:rPr>
            </w:pPr>
            <w:r w:rsidRPr="004C1228">
              <w:rPr>
                <w:rFonts w:asciiTheme="minorHAnsi" w:hAnsiTheme="minorHAnsi" w:cstheme="minorHAnsi"/>
              </w:rPr>
              <w:t>See supporting pupils with medical conditions policy</w:t>
            </w:r>
          </w:p>
        </w:tc>
      </w:tr>
      <w:tr w:rsidR="004C1228" w:rsidRPr="004C1228" w14:paraId="78A7249D" w14:textId="77777777" w:rsidTr="3A0DA4B0">
        <w:trPr>
          <w:cantSplit/>
          <w:trHeight w:val="612"/>
        </w:trPr>
        <w:tc>
          <w:tcPr>
            <w:tcW w:w="4639" w:type="dxa"/>
            <w:shd w:val="clear" w:color="auto" w:fill="auto"/>
          </w:tcPr>
          <w:p w14:paraId="1F40CF61" w14:textId="77777777" w:rsidR="009D65B4" w:rsidRPr="004C1228" w:rsidRDefault="009D65B4" w:rsidP="009D65B4">
            <w:pPr>
              <w:pStyle w:val="Text"/>
              <w:rPr>
                <w:rFonts w:asciiTheme="minorHAnsi" w:hAnsiTheme="minorHAnsi" w:cstheme="minorHAnsi"/>
              </w:rPr>
            </w:pPr>
            <w:r w:rsidRPr="004C1228">
              <w:rPr>
                <w:rFonts w:asciiTheme="minorHAnsi" w:hAnsiTheme="minorHAnsi" w:cstheme="minorHAnsi"/>
              </w:rPr>
              <w:t>Emergency evacuation procedure</w:t>
            </w:r>
          </w:p>
        </w:tc>
        <w:tc>
          <w:tcPr>
            <w:tcW w:w="4965" w:type="dxa"/>
            <w:shd w:val="clear" w:color="auto" w:fill="auto"/>
          </w:tcPr>
          <w:p w14:paraId="4248134E" w14:textId="77777777" w:rsidR="009D65B4" w:rsidRPr="004C1228" w:rsidRDefault="4EC43EF9" w:rsidP="3A0DA4B0">
            <w:pPr>
              <w:pStyle w:val="Text"/>
              <w:rPr>
                <w:rFonts w:asciiTheme="minorHAnsi" w:hAnsiTheme="minorHAnsi" w:cstheme="minorHAnsi"/>
              </w:rPr>
            </w:pPr>
            <w:r w:rsidRPr="004C1228">
              <w:rPr>
                <w:rFonts w:asciiTheme="minorHAnsi" w:hAnsiTheme="minorHAnsi" w:cstheme="minorHAnsi"/>
              </w:rPr>
              <w:t>See health and safety policy</w:t>
            </w:r>
          </w:p>
        </w:tc>
      </w:tr>
      <w:tr w:rsidR="004C1228" w:rsidRPr="004C1228" w14:paraId="0CD13BCA" w14:textId="77777777" w:rsidTr="3A0DA4B0">
        <w:trPr>
          <w:cantSplit/>
          <w:trHeight w:val="612"/>
        </w:trPr>
        <w:tc>
          <w:tcPr>
            <w:tcW w:w="4639" w:type="dxa"/>
            <w:shd w:val="clear" w:color="auto" w:fill="auto"/>
          </w:tcPr>
          <w:p w14:paraId="315FA564" w14:textId="77777777" w:rsidR="009D65B4" w:rsidRPr="004C1228" w:rsidRDefault="009D65B4" w:rsidP="009D65B4">
            <w:pPr>
              <w:pStyle w:val="Text"/>
              <w:rPr>
                <w:rFonts w:asciiTheme="minorHAnsi" w:hAnsiTheme="minorHAnsi" w:cstheme="minorHAnsi"/>
              </w:rPr>
            </w:pPr>
            <w:r w:rsidRPr="004C1228">
              <w:rPr>
                <w:rFonts w:asciiTheme="minorHAnsi" w:hAnsiTheme="minorHAnsi" w:cstheme="minorHAnsi"/>
              </w:rPr>
              <w:t>Procedure for checking the identity of visitors</w:t>
            </w:r>
          </w:p>
        </w:tc>
        <w:tc>
          <w:tcPr>
            <w:tcW w:w="4965" w:type="dxa"/>
            <w:shd w:val="clear" w:color="auto" w:fill="auto"/>
          </w:tcPr>
          <w:p w14:paraId="04364686" w14:textId="77777777" w:rsidR="009D65B4" w:rsidRPr="004C1228" w:rsidRDefault="4EC43EF9" w:rsidP="3A0DA4B0">
            <w:pPr>
              <w:pStyle w:val="Text"/>
              <w:rPr>
                <w:rFonts w:asciiTheme="minorHAnsi" w:hAnsiTheme="minorHAnsi" w:cstheme="minorHAnsi"/>
              </w:rPr>
            </w:pPr>
            <w:r w:rsidRPr="004C1228">
              <w:rPr>
                <w:rFonts w:asciiTheme="minorHAnsi" w:hAnsiTheme="minorHAnsi" w:cstheme="minorHAnsi"/>
              </w:rPr>
              <w:t>See child protection and safeguarding policy</w:t>
            </w:r>
          </w:p>
        </w:tc>
      </w:tr>
      <w:tr w:rsidR="004C1228" w:rsidRPr="004C1228" w14:paraId="5A3A9338" w14:textId="77777777" w:rsidTr="3A0DA4B0">
        <w:trPr>
          <w:cantSplit/>
          <w:trHeight w:val="612"/>
        </w:trPr>
        <w:tc>
          <w:tcPr>
            <w:tcW w:w="4639" w:type="dxa"/>
            <w:shd w:val="clear" w:color="auto" w:fill="auto"/>
          </w:tcPr>
          <w:p w14:paraId="1DE7A4FC" w14:textId="77777777" w:rsidR="009D65B4" w:rsidRPr="004C1228" w:rsidRDefault="009D65B4" w:rsidP="009D65B4">
            <w:pPr>
              <w:pStyle w:val="Text"/>
              <w:rPr>
                <w:rFonts w:asciiTheme="minorHAnsi" w:hAnsiTheme="minorHAnsi" w:cstheme="minorHAnsi"/>
              </w:rPr>
            </w:pPr>
            <w:r w:rsidRPr="004C1228">
              <w:rPr>
                <w:rFonts w:asciiTheme="minorHAnsi" w:hAnsiTheme="minorHAnsi" w:cstheme="minorHAnsi"/>
              </w:rPr>
              <w:t>Procedures for a parent failing to collect a child and for missing children</w:t>
            </w:r>
          </w:p>
        </w:tc>
        <w:tc>
          <w:tcPr>
            <w:tcW w:w="4965" w:type="dxa"/>
            <w:shd w:val="clear" w:color="auto" w:fill="auto"/>
          </w:tcPr>
          <w:p w14:paraId="0CD5A755" w14:textId="77777777" w:rsidR="009D65B4" w:rsidRPr="004C1228" w:rsidRDefault="4EC43EF9" w:rsidP="3A0DA4B0">
            <w:pPr>
              <w:pStyle w:val="Text"/>
              <w:rPr>
                <w:rFonts w:asciiTheme="minorHAnsi" w:hAnsiTheme="minorHAnsi" w:cstheme="minorHAnsi"/>
              </w:rPr>
            </w:pPr>
            <w:r w:rsidRPr="004C1228">
              <w:rPr>
                <w:rFonts w:asciiTheme="minorHAnsi" w:hAnsiTheme="minorHAnsi" w:cstheme="minorHAnsi"/>
              </w:rPr>
              <w:t>See child protection and safeguarding policy</w:t>
            </w:r>
          </w:p>
        </w:tc>
      </w:tr>
      <w:tr w:rsidR="00FE332D" w:rsidRPr="004C1228" w14:paraId="7D3318CB" w14:textId="77777777" w:rsidTr="3A0DA4B0">
        <w:trPr>
          <w:cantSplit/>
          <w:trHeight w:val="612"/>
        </w:trPr>
        <w:tc>
          <w:tcPr>
            <w:tcW w:w="4639" w:type="dxa"/>
            <w:shd w:val="clear" w:color="auto" w:fill="auto"/>
          </w:tcPr>
          <w:p w14:paraId="7B251DBC" w14:textId="77777777" w:rsidR="009D65B4" w:rsidRPr="004C1228" w:rsidRDefault="009D65B4" w:rsidP="009D65B4">
            <w:pPr>
              <w:pStyle w:val="Text"/>
              <w:rPr>
                <w:rFonts w:asciiTheme="minorHAnsi" w:hAnsiTheme="minorHAnsi" w:cstheme="minorHAnsi"/>
              </w:rPr>
            </w:pPr>
            <w:r w:rsidRPr="004C1228">
              <w:rPr>
                <w:rFonts w:asciiTheme="minorHAnsi" w:hAnsiTheme="minorHAnsi" w:cstheme="minorHAnsi"/>
              </w:rPr>
              <w:t>Procedure for dealing with concerns and complaints</w:t>
            </w:r>
          </w:p>
        </w:tc>
        <w:tc>
          <w:tcPr>
            <w:tcW w:w="4965" w:type="dxa"/>
            <w:shd w:val="clear" w:color="auto" w:fill="auto"/>
          </w:tcPr>
          <w:p w14:paraId="545499E5" w14:textId="77777777" w:rsidR="009D65B4" w:rsidRPr="004C1228" w:rsidRDefault="4EC43EF9" w:rsidP="3A0DA4B0">
            <w:pPr>
              <w:pStyle w:val="Text"/>
              <w:rPr>
                <w:rFonts w:asciiTheme="minorHAnsi" w:hAnsiTheme="minorHAnsi" w:cstheme="minorHAnsi"/>
              </w:rPr>
            </w:pPr>
            <w:r w:rsidRPr="004C1228">
              <w:rPr>
                <w:rFonts w:asciiTheme="minorHAnsi" w:hAnsiTheme="minorHAnsi" w:cstheme="minorHAnsi"/>
              </w:rPr>
              <w:t>See complaints policy</w:t>
            </w:r>
          </w:p>
        </w:tc>
      </w:tr>
    </w:tbl>
    <w:p w14:paraId="2B71A79F" w14:textId="77777777" w:rsidR="00FE332D" w:rsidRDefault="00FE332D" w:rsidP="00FE332D">
      <w:pPr>
        <w:pStyle w:val="6Abstract"/>
        <w:rPr>
          <w:rFonts w:asciiTheme="minorHAnsi" w:hAnsiTheme="minorHAnsi" w:cstheme="minorHAnsi"/>
          <w:sz w:val="20"/>
          <w:lang w:val="en-GB"/>
        </w:rPr>
      </w:pPr>
      <w:r w:rsidRPr="00FE332D">
        <w:rPr>
          <w:rFonts w:asciiTheme="minorHAnsi" w:hAnsiTheme="minorHAnsi" w:cstheme="minorHAnsi"/>
          <w:sz w:val="20"/>
          <w:lang w:val="en-GB"/>
        </w:rPr>
        <w:t xml:space="preserve">All are found on our school website </w:t>
      </w:r>
      <w:hyperlink r:id="rId16" w:history="1">
        <w:r w:rsidRPr="008D2E07">
          <w:rPr>
            <w:rStyle w:val="Hyperlink"/>
            <w:rFonts w:asciiTheme="minorHAnsi" w:hAnsiTheme="minorHAnsi" w:cstheme="minorHAnsi"/>
            <w:sz w:val="20"/>
            <w:lang w:val="en-GB"/>
          </w:rPr>
          <w:t>www.cadmoreendschool.org</w:t>
        </w:r>
      </w:hyperlink>
    </w:p>
    <w:p w14:paraId="4238384F" w14:textId="77777777" w:rsidR="00FE332D" w:rsidRDefault="00FE332D" w:rsidP="00FE332D">
      <w:pPr>
        <w:pStyle w:val="6Abstract"/>
        <w:rPr>
          <w:rFonts w:asciiTheme="minorHAnsi" w:hAnsiTheme="minorHAnsi" w:cstheme="minorHAnsi"/>
          <w:sz w:val="20"/>
          <w:szCs w:val="24"/>
          <w:lang w:val="en-GB"/>
        </w:rPr>
      </w:pPr>
    </w:p>
    <w:p w14:paraId="6DFB9E20" w14:textId="77777777" w:rsidR="007A03B3" w:rsidRPr="004C1228" w:rsidRDefault="007A03B3" w:rsidP="00DC4C0F">
      <w:pPr>
        <w:rPr>
          <w:rFonts w:asciiTheme="minorHAnsi" w:hAnsiTheme="minorHAnsi" w:cstheme="minorHAnsi"/>
        </w:rPr>
      </w:pPr>
    </w:p>
    <w:sectPr w:rsidR="007A03B3" w:rsidRPr="004C1228" w:rsidSect="00FE332D">
      <w:headerReference w:type="even" r:id="rId17"/>
      <w:headerReference w:type="default" r:id="rId18"/>
      <w:footerReference w:type="default" r:id="rId19"/>
      <w:headerReference w:type="first" r:id="rId20"/>
      <w:pgSz w:w="11900" w:h="16840" w:code="9"/>
      <w:pgMar w:top="567" w:right="1077" w:bottom="567"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A15F6" w14:textId="77777777" w:rsidR="0060699E" w:rsidRDefault="0060699E" w:rsidP="00626EDA">
      <w:r>
        <w:separator/>
      </w:r>
    </w:p>
  </w:endnote>
  <w:endnote w:type="continuationSeparator" w:id="0">
    <w:p w14:paraId="5A8FF2CB" w14:textId="77777777" w:rsidR="0060699E" w:rsidRDefault="0060699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602576"/>
      <w:docPartObj>
        <w:docPartGallery w:val="Page Numbers (Bottom of Page)"/>
        <w:docPartUnique/>
      </w:docPartObj>
    </w:sdtPr>
    <w:sdtEndPr>
      <w:rPr>
        <w:color w:val="7F7F7F" w:themeColor="background1" w:themeShade="7F"/>
        <w:spacing w:val="60"/>
      </w:rPr>
    </w:sdtEndPr>
    <w:sdtContent>
      <w:p w14:paraId="5F0CF906" w14:textId="4ABDF2F8" w:rsidR="00FE332D" w:rsidRDefault="00FE332D">
        <w:pPr>
          <w:pStyle w:val="Footer"/>
          <w:pBdr>
            <w:top w:val="single" w:sz="4" w:space="1" w:color="D9D9D9" w:themeColor="background1" w:themeShade="D9"/>
          </w:pBdr>
          <w:jc w:val="right"/>
        </w:pPr>
        <w:r>
          <w:fldChar w:fldCharType="begin"/>
        </w:r>
        <w:r>
          <w:instrText xml:space="preserve"> PAGE   \* MERGEFORMAT </w:instrText>
        </w:r>
        <w:r>
          <w:fldChar w:fldCharType="separate"/>
        </w:r>
        <w:r w:rsidR="00F0682E">
          <w:rPr>
            <w:noProof/>
          </w:rPr>
          <w:t>6</w:t>
        </w:r>
        <w:r>
          <w:rPr>
            <w:noProof/>
          </w:rPr>
          <w:fldChar w:fldCharType="end"/>
        </w:r>
        <w:r>
          <w:t xml:space="preserve"> | </w:t>
        </w:r>
        <w:r>
          <w:rPr>
            <w:color w:val="7F7F7F" w:themeColor="background1" w:themeShade="7F"/>
            <w:spacing w:val="60"/>
          </w:rPr>
          <w:t>Page</w:t>
        </w:r>
      </w:p>
    </w:sdtContent>
  </w:sdt>
  <w:p w14:paraId="207AE213" w14:textId="77777777" w:rsidR="00FE332D" w:rsidRDefault="00FE3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2BB80" w14:textId="77777777" w:rsidR="0060699E" w:rsidRDefault="0060699E" w:rsidP="00626EDA">
      <w:r>
        <w:separator/>
      </w:r>
    </w:p>
  </w:footnote>
  <w:footnote w:type="continuationSeparator" w:id="0">
    <w:p w14:paraId="767E74FF" w14:textId="77777777" w:rsidR="0060699E" w:rsidRDefault="0060699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66CA" w14:textId="77777777" w:rsidR="00FE3F15" w:rsidRDefault="00C422D9">
    <w:r>
      <w:rPr>
        <w:noProof/>
        <w:lang w:val="en-GB" w:eastAsia="en-GB"/>
      </w:rPr>
      <w:drawing>
        <wp:anchor distT="0" distB="0" distL="114300" distR="114300" simplePos="0" relativeHeight="251657216" behindDoc="1" locked="0" layoutInCell="1" allowOverlap="1" wp14:anchorId="28456BA7" wp14:editId="0777777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99E">
      <w:rPr>
        <w:noProof/>
      </w:rPr>
      <w:pict w14:anchorId="74B64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F29E8" w14:textId="77777777" w:rsidR="00FE3F15" w:rsidRDefault="00FE3F15"/>
  <w:p w14:paraId="3B7B4B86" w14:textId="77777777" w:rsidR="00FE3F15" w:rsidRDefault="00FE3F15"/>
  <w:p w14:paraId="3A0FF5F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9E56" w14:textId="77777777" w:rsidR="00FE3F15" w:rsidRDefault="00FE3F15"/>
  <w:p w14:paraId="44E871BC"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36pt;height:30.25pt" o:bullet="t">
        <v:imagedata r:id="rId1" o:title="Tick"/>
      </v:shape>
    </w:pict>
  </w:numPicBullet>
  <w:numPicBullet w:numPicBulletId="1">
    <w:pict>
      <v:shape id="_x0000_i1128" type="#_x0000_t75" style="width:30.25pt;height:30.25pt" o:bullet="t">
        <v:imagedata r:id="rId2" o:title="Cross"/>
      </v:shape>
    </w:pict>
  </w:numPicBullet>
  <w:numPicBullet w:numPicBulletId="2">
    <w:pict>
      <v:shape id="_x0000_i1129" type="#_x0000_t75" style="width:209.5pt;height:331.9pt" o:bullet="t">
        <v:imagedata r:id="rId3" o:title="art1EF6"/>
      </v:shape>
    </w:pict>
  </w:numPicBullet>
  <w:numPicBullet w:numPicBulletId="3">
    <w:pict>
      <v:shape id="_x0000_i1130" type="#_x0000_t75" style="width:209.5pt;height:331.9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916CB9"/>
    <w:multiLevelType w:val="hybridMultilevel"/>
    <w:tmpl w:val="67FC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0"/>
  </w:num>
  <w:num w:numId="6">
    <w:abstractNumId w:val="4"/>
  </w:num>
  <w:num w:numId="7">
    <w:abstractNumId w:val="1"/>
  </w:num>
  <w:num w:numId="8">
    <w:abstractNumId w:val="3"/>
  </w:num>
  <w:num w:numId="9">
    <w:abstractNumId w:val="10"/>
  </w:num>
  <w:num w:numId="10">
    <w:abstractNumId w:val="6"/>
  </w:num>
  <w:num w:numId="11">
    <w:abstractNumId w:val="2"/>
  </w:num>
  <w:num w:numId="12">
    <w:abstractNumId w:val="10"/>
  </w:num>
  <w:num w:numId="13">
    <w:abstractNumId w:val="8"/>
  </w:num>
  <w:num w:numId="14">
    <w:abstractNumId w:val="9"/>
  </w:num>
  <w:num w:numId="15">
    <w:abstractNumId w:val="1"/>
  </w:num>
  <w:num w:numId="16">
    <w:abstractNumId w:val="3"/>
  </w:num>
  <w:num w:numId="17">
    <w:abstractNumId w:val="9"/>
  </w:num>
  <w:num w:numId="18">
    <w:abstractNumId w:val="7"/>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97"/>
    <w:rsid w:val="00011D87"/>
    <w:rsid w:val="00015B1A"/>
    <w:rsid w:val="00020D06"/>
    <w:rsid w:val="0002254B"/>
    <w:rsid w:val="00026691"/>
    <w:rsid w:val="000578E4"/>
    <w:rsid w:val="00082050"/>
    <w:rsid w:val="000A0F74"/>
    <w:rsid w:val="000A2FCF"/>
    <w:rsid w:val="000A569F"/>
    <w:rsid w:val="000B77E5"/>
    <w:rsid w:val="000D6968"/>
    <w:rsid w:val="000F5932"/>
    <w:rsid w:val="000F7F06"/>
    <w:rsid w:val="00100505"/>
    <w:rsid w:val="001201E4"/>
    <w:rsid w:val="001235FA"/>
    <w:rsid w:val="001275C0"/>
    <w:rsid w:val="001357C9"/>
    <w:rsid w:val="001477CD"/>
    <w:rsid w:val="001650C3"/>
    <w:rsid w:val="0017045F"/>
    <w:rsid w:val="001978C4"/>
    <w:rsid w:val="001B2301"/>
    <w:rsid w:val="001D1198"/>
    <w:rsid w:val="001E3CA3"/>
    <w:rsid w:val="00235450"/>
    <w:rsid w:val="00266977"/>
    <w:rsid w:val="00270BB1"/>
    <w:rsid w:val="00275D5E"/>
    <w:rsid w:val="002D151F"/>
    <w:rsid w:val="002D2CA6"/>
    <w:rsid w:val="002E16E7"/>
    <w:rsid w:val="002E5D89"/>
    <w:rsid w:val="002F1005"/>
    <w:rsid w:val="002F4E11"/>
    <w:rsid w:val="00323C01"/>
    <w:rsid w:val="00323EEB"/>
    <w:rsid w:val="003365A2"/>
    <w:rsid w:val="00375061"/>
    <w:rsid w:val="003B2EB4"/>
    <w:rsid w:val="003C0104"/>
    <w:rsid w:val="003C1D02"/>
    <w:rsid w:val="003E769F"/>
    <w:rsid w:val="003F218C"/>
    <w:rsid w:val="003F2BD9"/>
    <w:rsid w:val="003F3DF0"/>
    <w:rsid w:val="003F4C80"/>
    <w:rsid w:val="003F6230"/>
    <w:rsid w:val="003F6C5E"/>
    <w:rsid w:val="003F72C7"/>
    <w:rsid w:val="003F7B06"/>
    <w:rsid w:val="00413823"/>
    <w:rsid w:val="00422318"/>
    <w:rsid w:val="0046077F"/>
    <w:rsid w:val="00465755"/>
    <w:rsid w:val="004750A7"/>
    <w:rsid w:val="00492175"/>
    <w:rsid w:val="004944EE"/>
    <w:rsid w:val="004A61FA"/>
    <w:rsid w:val="004A7D50"/>
    <w:rsid w:val="004B05BB"/>
    <w:rsid w:val="004B226A"/>
    <w:rsid w:val="004B3C9A"/>
    <w:rsid w:val="004B5540"/>
    <w:rsid w:val="004C1228"/>
    <w:rsid w:val="004F463D"/>
    <w:rsid w:val="00510ED3"/>
    <w:rsid w:val="005127F3"/>
    <w:rsid w:val="00512916"/>
    <w:rsid w:val="00531C8C"/>
    <w:rsid w:val="00532344"/>
    <w:rsid w:val="00543D26"/>
    <w:rsid w:val="005475F1"/>
    <w:rsid w:val="00564CD3"/>
    <w:rsid w:val="00573834"/>
    <w:rsid w:val="00581EAD"/>
    <w:rsid w:val="00584A10"/>
    <w:rsid w:val="00590890"/>
    <w:rsid w:val="0059550C"/>
    <w:rsid w:val="00597ED1"/>
    <w:rsid w:val="0059DDA9"/>
    <w:rsid w:val="005B1D35"/>
    <w:rsid w:val="005B4650"/>
    <w:rsid w:val="005B7ADF"/>
    <w:rsid w:val="0060699E"/>
    <w:rsid w:val="0062626B"/>
    <w:rsid w:val="00626EDA"/>
    <w:rsid w:val="00633FF0"/>
    <w:rsid w:val="006365F6"/>
    <w:rsid w:val="00680CD2"/>
    <w:rsid w:val="006A0AAC"/>
    <w:rsid w:val="006A1060"/>
    <w:rsid w:val="006D07CE"/>
    <w:rsid w:val="006F569D"/>
    <w:rsid w:val="006F741D"/>
    <w:rsid w:val="006F7E8A"/>
    <w:rsid w:val="007070A1"/>
    <w:rsid w:val="0072620F"/>
    <w:rsid w:val="00735B7D"/>
    <w:rsid w:val="00737BB2"/>
    <w:rsid w:val="00740AC8"/>
    <w:rsid w:val="00741199"/>
    <w:rsid w:val="007444FF"/>
    <w:rsid w:val="007617D7"/>
    <w:rsid w:val="00785BEE"/>
    <w:rsid w:val="007A03B3"/>
    <w:rsid w:val="007B78CA"/>
    <w:rsid w:val="007C35D8"/>
    <w:rsid w:val="007C5AC9"/>
    <w:rsid w:val="007D268D"/>
    <w:rsid w:val="007E217D"/>
    <w:rsid w:val="007E6128"/>
    <w:rsid w:val="007F2F4C"/>
    <w:rsid w:val="007F788B"/>
    <w:rsid w:val="00805A94"/>
    <w:rsid w:val="0080784C"/>
    <w:rsid w:val="00810A46"/>
    <w:rsid w:val="008116A6"/>
    <w:rsid w:val="008158DC"/>
    <w:rsid w:val="008438B3"/>
    <w:rsid w:val="00844071"/>
    <w:rsid w:val="008472C3"/>
    <w:rsid w:val="0086650D"/>
    <w:rsid w:val="00874C73"/>
    <w:rsid w:val="00877394"/>
    <w:rsid w:val="00882F95"/>
    <w:rsid w:val="00887DB6"/>
    <w:rsid w:val="00893A10"/>
    <w:rsid w:val="008941E7"/>
    <w:rsid w:val="008C1253"/>
    <w:rsid w:val="008F744A"/>
    <w:rsid w:val="009122BB"/>
    <w:rsid w:val="00912A7B"/>
    <w:rsid w:val="009600B4"/>
    <w:rsid w:val="00976CBA"/>
    <w:rsid w:val="00980686"/>
    <w:rsid w:val="0099114F"/>
    <w:rsid w:val="009A267F"/>
    <w:rsid w:val="009A448F"/>
    <w:rsid w:val="009B1F2D"/>
    <w:rsid w:val="009D1474"/>
    <w:rsid w:val="009D65B4"/>
    <w:rsid w:val="009E331F"/>
    <w:rsid w:val="009F40DB"/>
    <w:rsid w:val="009F66A8"/>
    <w:rsid w:val="00A466EE"/>
    <w:rsid w:val="00A62B49"/>
    <w:rsid w:val="00A91D2D"/>
    <w:rsid w:val="00AA6E73"/>
    <w:rsid w:val="00AD3666"/>
    <w:rsid w:val="00AD73B7"/>
    <w:rsid w:val="00B31135"/>
    <w:rsid w:val="00B4263C"/>
    <w:rsid w:val="00B501E5"/>
    <w:rsid w:val="00B5559F"/>
    <w:rsid w:val="00B6679E"/>
    <w:rsid w:val="00B768DF"/>
    <w:rsid w:val="00B846C2"/>
    <w:rsid w:val="00B95F60"/>
    <w:rsid w:val="00BA20A1"/>
    <w:rsid w:val="00BC19FE"/>
    <w:rsid w:val="00BE3E54"/>
    <w:rsid w:val="00BE7863"/>
    <w:rsid w:val="00C02B30"/>
    <w:rsid w:val="00C31397"/>
    <w:rsid w:val="00C33782"/>
    <w:rsid w:val="00C422D9"/>
    <w:rsid w:val="00C4731F"/>
    <w:rsid w:val="00C51C6A"/>
    <w:rsid w:val="00C8314B"/>
    <w:rsid w:val="00C91F46"/>
    <w:rsid w:val="00CC51B6"/>
    <w:rsid w:val="00CC563E"/>
    <w:rsid w:val="00CC782C"/>
    <w:rsid w:val="00CD23C4"/>
    <w:rsid w:val="00CD2BC6"/>
    <w:rsid w:val="00CD66E3"/>
    <w:rsid w:val="00CE609B"/>
    <w:rsid w:val="00CF553F"/>
    <w:rsid w:val="00D11C7E"/>
    <w:rsid w:val="00D508B4"/>
    <w:rsid w:val="00D6566E"/>
    <w:rsid w:val="00D73E8A"/>
    <w:rsid w:val="00D86752"/>
    <w:rsid w:val="00D95FA0"/>
    <w:rsid w:val="00DA43DE"/>
    <w:rsid w:val="00DA5725"/>
    <w:rsid w:val="00DA7926"/>
    <w:rsid w:val="00DA7F11"/>
    <w:rsid w:val="00DC28D6"/>
    <w:rsid w:val="00DC4C0F"/>
    <w:rsid w:val="00DC5FAC"/>
    <w:rsid w:val="00DD784C"/>
    <w:rsid w:val="00DF2653"/>
    <w:rsid w:val="00DF66B4"/>
    <w:rsid w:val="00E00085"/>
    <w:rsid w:val="00E16C97"/>
    <w:rsid w:val="00E24FDF"/>
    <w:rsid w:val="00E3210F"/>
    <w:rsid w:val="00E36879"/>
    <w:rsid w:val="00E46931"/>
    <w:rsid w:val="00E55E89"/>
    <w:rsid w:val="00E647DF"/>
    <w:rsid w:val="00E763E4"/>
    <w:rsid w:val="00E82606"/>
    <w:rsid w:val="00E9136B"/>
    <w:rsid w:val="00EF22F0"/>
    <w:rsid w:val="00EF631F"/>
    <w:rsid w:val="00F02A4E"/>
    <w:rsid w:val="00F0682E"/>
    <w:rsid w:val="00F139E0"/>
    <w:rsid w:val="00F375AC"/>
    <w:rsid w:val="00F519DC"/>
    <w:rsid w:val="00F82220"/>
    <w:rsid w:val="00F84228"/>
    <w:rsid w:val="00F9563C"/>
    <w:rsid w:val="00F97695"/>
    <w:rsid w:val="00FA4EC5"/>
    <w:rsid w:val="00FE332D"/>
    <w:rsid w:val="00FE3F15"/>
    <w:rsid w:val="00FE4FB6"/>
    <w:rsid w:val="0143BAD8"/>
    <w:rsid w:val="01B9625C"/>
    <w:rsid w:val="01CF1414"/>
    <w:rsid w:val="0298C2CA"/>
    <w:rsid w:val="039C8357"/>
    <w:rsid w:val="040D53A3"/>
    <w:rsid w:val="04A3E1C5"/>
    <w:rsid w:val="05FFFBDC"/>
    <w:rsid w:val="0798F056"/>
    <w:rsid w:val="079BCC3D"/>
    <w:rsid w:val="08642FDD"/>
    <w:rsid w:val="08D3DA10"/>
    <w:rsid w:val="0A4DA84D"/>
    <w:rsid w:val="0A6F819F"/>
    <w:rsid w:val="0B1A73B1"/>
    <w:rsid w:val="0BC548D2"/>
    <w:rsid w:val="0DF40970"/>
    <w:rsid w:val="0EAEE470"/>
    <w:rsid w:val="10BC74A5"/>
    <w:rsid w:val="14CBABBE"/>
    <w:rsid w:val="152DC772"/>
    <w:rsid w:val="15EA9FCA"/>
    <w:rsid w:val="16142768"/>
    <w:rsid w:val="1645D070"/>
    <w:rsid w:val="164E99BC"/>
    <w:rsid w:val="16E30FD7"/>
    <w:rsid w:val="173D00BD"/>
    <w:rsid w:val="18694109"/>
    <w:rsid w:val="18A5B2FA"/>
    <w:rsid w:val="19141EB4"/>
    <w:rsid w:val="199E6E1B"/>
    <w:rsid w:val="1A180255"/>
    <w:rsid w:val="1ACEA2FF"/>
    <w:rsid w:val="1B24F40F"/>
    <w:rsid w:val="1BA0E1CB"/>
    <w:rsid w:val="1C77BDBB"/>
    <w:rsid w:val="1CD9F5C6"/>
    <w:rsid w:val="1CFC1060"/>
    <w:rsid w:val="1DDDF66C"/>
    <w:rsid w:val="1E04A3EC"/>
    <w:rsid w:val="1E138E1C"/>
    <w:rsid w:val="1E5BA0A6"/>
    <w:rsid w:val="1E82310F"/>
    <w:rsid w:val="2033B122"/>
    <w:rsid w:val="203A86CA"/>
    <w:rsid w:val="20559AEB"/>
    <w:rsid w:val="2103D3F3"/>
    <w:rsid w:val="22589C31"/>
    <w:rsid w:val="22FA97F6"/>
    <w:rsid w:val="23C4F3D4"/>
    <w:rsid w:val="243386F6"/>
    <w:rsid w:val="24391354"/>
    <w:rsid w:val="243D36A1"/>
    <w:rsid w:val="244E66E0"/>
    <w:rsid w:val="25516F2C"/>
    <w:rsid w:val="25D90702"/>
    <w:rsid w:val="26DC6B44"/>
    <w:rsid w:val="26EE3999"/>
    <w:rsid w:val="27CE0919"/>
    <w:rsid w:val="28A078C0"/>
    <w:rsid w:val="290E6EBF"/>
    <w:rsid w:val="29512B52"/>
    <w:rsid w:val="2EA97EEE"/>
    <w:rsid w:val="2F4FFC8F"/>
    <w:rsid w:val="3051C272"/>
    <w:rsid w:val="30FE6DFF"/>
    <w:rsid w:val="3103DBB0"/>
    <w:rsid w:val="31428575"/>
    <w:rsid w:val="31C6E1CF"/>
    <w:rsid w:val="324CB0D2"/>
    <w:rsid w:val="3300E1AF"/>
    <w:rsid w:val="33C66C9D"/>
    <w:rsid w:val="33D7BD9F"/>
    <w:rsid w:val="342AEF75"/>
    <w:rsid w:val="3564250C"/>
    <w:rsid w:val="36FC2723"/>
    <w:rsid w:val="3724EF56"/>
    <w:rsid w:val="37A3519E"/>
    <w:rsid w:val="37D86B87"/>
    <w:rsid w:val="386EC046"/>
    <w:rsid w:val="39892357"/>
    <w:rsid w:val="3A0DA4B0"/>
    <w:rsid w:val="3B40FE05"/>
    <w:rsid w:val="3BD28176"/>
    <w:rsid w:val="3C63E20B"/>
    <w:rsid w:val="3F94D38A"/>
    <w:rsid w:val="4061650F"/>
    <w:rsid w:val="433482F9"/>
    <w:rsid w:val="43B93616"/>
    <w:rsid w:val="46932A3D"/>
    <w:rsid w:val="4774553E"/>
    <w:rsid w:val="47EC4358"/>
    <w:rsid w:val="4BF39679"/>
    <w:rsid w:val="4CC87721"/>
    <w:rsid w:val="4D3E193C"/>
    <w:rsid w:val="4D85AFB4"/>
    <w:rsid w:val="4D8762A5"/>
    <w:rsid w:val="4D8F66DA"/>
    <w:rsid w:val="4DB5DD6C"/>
    <w:rsid w:val="4DDF55A5"/>
    <w:rsid w:val="4EC43EF9"/>
    <w:rsid w:val="4FBCD43B"/>
    <w:rsid w:val="50E9233B"/>
    <w:rsid w:val="51CC5F75"/>
    <w:rsid w:val="52DFF885"/>
    <w:rsid w:val="540C6FEC"/>
    <w:rsid w:val="548F84FB"/>
    <w:rsid w:val="549906CA"/>
    <w:rsid w:val="55040037"/>
    <w:rsid w:val="575CE21B"/>
    <w:rsid w:val="58418761"/>
    <w:rsid w:val="5A7F19BD"/>
    <w:rsid w:val="5CE04E32"/>
    <w:rsid w:val="5D293BED"/>
    <w:rsid w:val="5E90F1DF"/>
    <w:rsid w:val="5FABBE75"/>
    <w:rsid w:val="6017EEF4"/>
    <w:rsid w:val="60AB8FC5"/>
    <w:rsid w:val="60F83A96"/>
    <w:rsid w:val="624089B8"/>
    <w:rsid w:val="6318537F"/>
    <w:rsid w:val="64A89B5D"/>
    <w:rsid w:val="65A48BB6"/>
    <w:rsid w:val="65ED18CF"/>
    <w:rsid w:val="676EE298"/>
    <w:rsid w:val="6849E2D0"/>
    <w:rsid w:val="68D6CFA3"/>
    <w:rsid w:val="69CC8AD4"/>
    <w:rsid w:val="69DFC97C"/>
    <w:rsid w:val="6B7B99DD"/>
    <w:rsid w:val="6D176A3E"/>
    <w:rsid w:val="70E4A19E"/>
    <w:rsid w:val="7125A987"/>
    <w:rsid w:val="735349B9"/>
    <w:rsid w:val="743BD0BA"/>
    <w:rsid w:val="7A62E4FA"/>
    <w:rsid w:val="7A852D61"/>
    <w:rsid w:val="7B7C86C1"/>
    <w:rsid w:val="7C4F66A2"/>
    <w:rsid w:val="7CC648A9"/>
    <w:rsid w:val="7D7BCF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956315"/>
  <w15:chartTrackingRefBased/>
  <w15:docId w15:val="{A0260FE7-2425-4EB0-B55C-EDE61C7C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customStyle="1" w:styleId="paragraph">
    <w:name w:val="paragraph"/>
    <w:basedOn w:val="Normal"/>
    <w:rsid w:val="004C1228"/>
    <w:pPr>
      <w:spacing w:before="100" w:beforeAutospacing="1" w:after="100" w:afterAutospacing="1"/>
    </w:pPr>
    <w:rPr>
      <w:rFonts w:ascii="Times New Roman" w:eastAsia="Times New Roman" w:hAnsi="Times New Roman"/>
      <w:sz w:val="24"/>
      <w:lang w:val="en-GB" w:eastAsia="en-GB"/>
    </w:rPr>
  </w:style>
  <w:style w:type="character" w:customStyle="1" w:styleId="normaltextrun">
    <w:name w:val="normaltextrun"/>
    <w:basedOn w:val="DefaultParagraphFont"/>
    <w:rsid w:val="004C1228"/>
  </w:style>
  <w:style w:type="character" w:customStyle="1" w:styleId="eop">
    <w:name w:val="eop"/>
    <w:basedOn w:val="DefaultParagraphFont"/>
    <w:rsid w:val="004C1228"/>
  </w:style>
  <w:style w:type="paragraph" w:styleId="NoSpacing">
    <w:name w:val="No Spacing"/>
    <w:uiPriority w:val="1"/>
    <w:qFormat/>
    <w:rsid w:val="00FE332D"/>
    <w:pPr>
      <w:widowControl w:val="0"/>
      <w:autoSpaceDE w:val="0"/>
      <w:autoSpaceDN w:val="0"/>
    </w:pPr>
    <w:rPr>
      <w:rFonts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arly-years-foundation-stage-framework--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admoreendschool.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hyperlink" Target="https://www.gov.uk/government/publications/covid-19-supervised-toothbrushing-programm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evelopment-matters--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20Moore\Downloads\Early%20Years%20Foundation%20Stage%20model%20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4AF6C719072418DAD9411B710085F" ma:contentTypeVersion="17" ma:contentTypeDescription="Create a new document." ma:contentTypeScope="" ma:versionID="f3093163329d14b435dcafadc902b335">
  <xsd:schema xmlns:xsd="http://www.w3.org/2001/XMLSchema" xmlns:xs="http://www.w3.org/2001/XMLSchema" xmlns:p="http://schemas.microsoft.com/office/2006/metadata/properties" xmlns:ns3="edeb997f-5e6e-4f1f-8199-f7021d5d74c4" xmlns:ns4="fac96de4-96df-47b5-8f99-1067f854b473" targetNamespace="http://schemas.microsoft.com/office/2006/metadata/properties" ma:root="true" ma:fieldsID="04363ee1519f3afbc6d816a693fef898" ns3:_="" ns4:_="">
    <xsd:import namespace="edeb997f-5e6e-4f1f-8199-f7021d5d74c4"/>
    <xsd:import namespace="fac96de4-96df-47b5-8f99-1067f854b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b997f-5e6e-4f1f-8199-f7021d5d7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96de4-96df-47b5-8f99-1067f854b4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eb997f-5e6e-4f1f-8199-f7021d5d74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0C59D976-EB10-43DB-8F58-EC9171512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b997f-5e6e-4f1f-8199-f7021d5d74c4"/>
    <ds:schemaRef ds:uri="fac96de4-96df-47b5-8f99-1067f854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E9CBA-AC50-458D-B874-44F07040E5B1}">
  <ds:schemaRefs>
    <ds:schemaRef ds:uri="http://schemas.microsoft.com/sharepoint/v3/contenttype/forms"/>
  </ds:schemaRefs>
</ds:datastoreItem>
</file>

<file path=customXml/itemProps3.xml><?xml version="1.0" encoding="utf-8"?>
<ds:datastoreItem xmlns:ds="http://schemas.openxmlformats.org/officeDocument/2006/customXml" ds:itemID="{2959E01A-27AA-49FE-946C-46FA43F7766B}">
  <ds:schemaRefs>
    <ds:schemaRef ds:uri="http://schemas.microsoft.com/office/2006/metadata/properties"/>
    <ds:schemaRef ds:uri="http://schemas.microsoft.com/office/infopath/2007/PartnerControls"/>
    <ds:schemaRef ds:uri="edeb997f-5e6e-4f1f-8199-f7021d5d74c4"/>
  </ds:schemaRefs>
</ds:datastoreItem>
</file>

<file path=customXml/itemProps4.xml><?xml version="1.0" encoding="utf-8"?>
<ds:datastoreItem xmlns:ds="http://schemas.openxmlformats.org/officeDocument/2006/customXml" ds:itemID="{075D7D84-5F67-4B3D-AA16-9FFDA5EB3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Foundation Stage model policy.dot</Template>
  <TotalTime>5</TotalTime>
  <Pages>6</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Moore</dc:creator>
  <cp:keywords/>
  <dc:description/>
  <cp:lastModifiedBy>Debbie Groom</cp:lastModifiedBy>
  <cp:revision>4</cp:revision>
  <cp:lastPrinted>2025-07-24T11:13:00Z</cp:lastPrinted>
  <dcterms:created xsi:type="dcterms:W3CDTF">2025-07-02T14:07:00Z</dcterms:created>
  <dcterms:modified xsi:type="dcterms:W3CDTF">2025-07-24T12:22:00Z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0x0101007F94AF6C719072418DAD9411B710085F</vt:lpwstr>
  </property>
</Properties>
</file>