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38"/>
        <w:gridCol w:w="1538"/>
        <w:gridCol w:w="1538"/>
        <w:gridCol w:w="1537"/>
        <w:gridCol w:w="1537"/>
        <w:gridCol w:w="1537"/>
        <w:gridCol w:w="1537"/>
      </w:tblGrid>
      <w:tr w:rsidR="00F06413" w14:paraId="0B325F3E" w14:textId="77777777" w:rsidTr="00F06413">
        <w:tc>
          <w:tcPr>
            <w:tcW w:w="10762" w:type="dxa"/>
            <w:gridSpan w:val="7"/>
          </w:tcPr>
          <w:p w14:paraId="4C3EBB11" w14:textId="77777777" w:rsidR="00F06413" w:rsidRDefault="00F06413" w:rsidP="00181542">
            <w:r w:rsidRPr="00F4490F">
              <w:rPr>
                <w:noProof/>
                <w:sz w:val="19"/>
                <w:szCs w:val="19"/>
                <w:lang w:eastAsia="en-GB"/>
              </w:rPr>
              <w:drawing>
                <wp:anchor distT="0" distB="0" distL="114300" distR="114300" simplePos="0" relativeHeight="251659264" behindDoc="0" locked="0" layoutInCell="1" allowOverlap="1" wp14:anchorId="267C7E4E" wp14:editId="11063355">
                  <wp:simplePos x="0" y="0"/>
                  <wp:positionH relativeFrom="margin">
                    <wp:posOffset>-12699</wp:posOffset>
                  </wp:positionH>
                  <wp:positionV relativeFrom="margin">
                    <wp:posOffset>51435</wp:posOffset>
                  </wp:positionV>
                  <wp:extent cx="2184400" cy="438461"/>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more-End.png"/>
                          <pic:cNvPicPr/>
                        </pic:nvPicPr>
                        <pic:blipFill>
                          <a:blip r:embed="rId8">
                            <a:extLst>
                              <a:ext uri="{28A0092B-C50C-407E-A947-70E740481C1C}">
                                <a14:useLocalDpi xmlns:a14="http://schemas.microsoft.com/office/drawing/2010/main" val="0"/>
                              </a:ext>
                            </a:extLst>
                          </a:blip>
                          <a:stretch>
                            <a:fillRect/>
                          </a:stretch>
                        </pic:blipFill>
                        <pic:spPr>
                          <a:xfrm>
                            <a:off x="0" y="0"/>
                            <a:ext cx="2191371" cy="439860"/>
                          </a:xfrm>
                          <a:prstGeom prst="rect">
                            <a:avLst/>
                          </a:prstGeom>
                        </pic:spPr>
                      </pic:pic>
                    </a:graphicData>
                  </a:graphic>
                  <wp14:sizeRelH relativeFrom="margin">
                    <wp14:pctWidth>0</wp14:pctWidth>
                  </wp14:sizeRelH>
                  <wp14:sizeRelV relativeFrom="margin">
                    <wp14:pctHeight>0</wp14:pctHeight>
                  </wp14:sizeRelV>
                </wp:anchor>
              </w:drawing>
            </w:r>
          </w:p>
          <w:p w14:paraId="1D9B5E75" w14:textId="35967D7B" w:rsidR="00F06413" w:rsidRDefault="00493E2E" w:rsidP="00181542">
            <w:pPr>
              <w:jc w:val="center"/>
              <w:rPr>
                <w:sz w:val="40"/>
              </w:rPr>
            </w:pPr>
            <w:r>
              <w:rPr>
                <w:sz w:val="40"/>
              </w:rPr>
              <w:t>RSHE</w:t>
            </w:r>
            <w:r w:rsidR="00F06413">
              <w:rPr>
                <w:sz w:val="40"/>
              </w:rPr>
              <w:t xml:space="preserve"> </w:t>
            </w:r>
            <w:r>
              <w:rPr>
                <w:sz w:val="40"/>
              </w:rPr>
              <w:t>2022-2024</w:t>
            </w:r>
            <w:bookmarkStart w:id="0" w:name="_GoBack"/>
            <w:bookmarkEnd w:id="0"/>
          </w:p>
          <w:p w14:paraId="1F63A200" w14:textId="77777777" w:rsidR="00F06413" w:rsidRDefault="00F06413" w:rsidP="00181542">
            <w:pPr>
              <w:rPr>
                <w:sz w:val="18"/>
              </w:rPr>
            </w:pPr>
          </w:p>
          <w:p w14:paraId="6C837BD4" w14:textId="77A2B158" w:rsidR="00F06413" w:rsidRPr="00F06413" w:rsidRDefault="00F06413" w:rsidP="00493E2E">
            <w:pPr>
              <w:rPr>
                <w:sz w:val="18"/>
              </w:rPr>
            </w:pPr>
            <w:r>
              <w:rPr>
                <w:sz w:val="18"/>
              </w:rPr>
              <w:t>Cycle A= 2022-2023</w:t>
            </w:r>
            <w:r w:rsidR="00493E2E">
              <w:rPr>
                <w:sz w:val="18"/>
              </w:rPr>
              <w:t xml:space="preserve"> </w:t>
            </w:r>
            <w:r w:rsidR="00493E2E">
              <w:rPr>
                <w:sz w:val="18"/>
              </w:rPr>
              <w:t xml:space="preserve">Cycle B = </w:t>
            </w:r>
            <w:r w:rsidR="00493E2E">
              <w:rPr>
                <w:sz w:val="18"/>
              </w:rPr>
              <w:t>2023-2024</w:t>
            </w:r>
          </w:p>
        </w:tc>
      </w:tr>
      <w:tr w:rsidR="009E05B3" w:rsidRPr="009E05B3" w14:paraId="76236F62" w14:textId="77777777" w:rsidTr="00F06413">
        <w:tc>
          <w:tcPr>
            <w:tcW w:w="1538" w:type="dxa"/>
            <w:vMerge w:val="restart"/>
          </w:tcPr>
          <w:p w14:paraId="2F488F3B" w14:textId="47FA0628" w:rsidR="009E05B3" w:rsidRPr="009E05B3" w:rsidRDefault="00F06413" w:rsidP="009E05B3">
            <w:pPr>
              <w:jc w:val="center"/>
              <w:rPr>
                <w:b/>
                <w:sz w:val="20"/>
              </w:rPr>
            </w:pPr>
            <w:r>
              <w:rPr>
                <w:b/>
                <w:sz w:val="20"/>
              </w:rPr>
              <w:t>Class</w:t>
            </w:r>
          </w:p>
        </w:tc>
        <w:tc>
          <w:tcPr>
            <w:tcW w:w="1538" w:type="dxa"/>
          </w:tcPr>
          <w:p w14:paraId="0DAB991D" w14:textId="77777777" w:rsidR="009E05B3" w:rsidRDefault="009E05B3" w:rsidP="009E05B3">
            <w:pPr>
              <w:rPr>
                <w:b/>
                <w:sz w:val="20"/>
              </w:rPr>
            </w:pPr>
            <w:r w:rsidRPr="009E05B3">
              <w:rPr>
                <w:b/>
                <w:sz w:val="20"/>
              </w:rPr>
              <w:t>Autumn 1</w:t>
            </w:r>
          </w:p>
          <w:p w14:paraId="0B1D9660" w14:textId="77777777" w:rsidR="009E05B3" w:rsidRPr="009E05B3" w:rsidRDefault="009E05B3" w:rsidP="009E05B3">
            <w:pPr>
              <w:rPr>
                <w:b/>
                <w:sz w:val="20"/>
              </w:rPr>
            </w:pPr>
          </w:p>
        </w:tc>
        <w:tc>
          <w:tcPr>
            <w:tcW w:w="1538" w:type="dxa"/>
          </w:tcPr>
          <w:p w14:paraId="091E9421" w14:textId="77777777" w:rsidR="009E05B3" w:rsidRPr="009E05B3" w:rsidRDefault="009E05B3" w:rsidP="009E05B3">
            <w:pPr>
              <w:rPr>
                <w:b/>
                <w:sz w:val="20"/>
              </w:rPr>
            </w:pPr>
            <w:r w:rsidRPr="009E05B3">
              <w:rPr>
                <w:b/>
                <w:sz w:val="20"/>
              </w:rPr>
              <w:t>Autumn 2</w:t>
            </w:r>
          </w:p>
        </w:tc>
        <w:tc>
          <w:tcPr>
            <w:tcW w:w="1537" w:type="dxa"/>
          </w:tcPr>
          <w:p w14:paraId="752572C1" w14:textId="77777777" w:rsidR="009E05B3" w:rsidRPr="009E05B3" w:rsidRDefault="009E05B3" w:rsidP="009E05B3">
            <w:pPr>
              <w:rPr>
                <w:b/>
                <w:sz w:val="20"/>
              </w:rPr>
            </w:pPr>
            <w:r w:rsidRPr="009E05B3">
              <w:rPr>
                <w:b/>
                <w:sz w:val="20"/>
              </w:rPr>
              <w:t>Spring 1</w:t>
            </w:r>
          </w:p>
        </w:tc>
        <w:tc>
          <w:tcPr>
            <w:tcW w:w="1537" w:type="dxa"/>
          </w:tcPr>
          <w:p w14:paraId="38B03BDE" w14:textId="77777777" w:rsidR="009E05B3" w:rsidRPr="009E05B3" w:rsidRDefault="009E05B3" w:rsidP="009E05B3">
            <w:pPr>
              <w:rPr>
                <w:b/>
                <w:sz w:val="20"/>
              </w:rPr>
            </w:pPr>
            <w:r w:rsidRPr="009E05B3">
              <w:rPr>
                <w:b/>
                <w:sz w:val="20"/>
              </w:rPr>
              <w:t>Spring 2</w:t>
            </w:r>
          </w:p>
        </w:tc>
        <w:tc>
          <w:tcPr>
            <w:tcW w:w="1537" w:type="dxa"/>
          </w:tcPr>
          <w:p w14:paraId="5BF580E6" w14:textId="77777777" w:rsidR="009E05B3" w:rsidRPr="009E05B3" w:rsidRDefault="009E05B3" w:rsidP="009E05B3">
            <w:pPr>
              <w:rPr>
                <w:b/>
                <w:sz w:val="20"/>
              </w:rPr>
            </w:pPr>
            <w:r w:rsidRPr="009E05B3">
              <w:rPr>
                <w:b/>
                <w:sz w:val="20"/>
              </w:rPr>
              <w:t>Summer 1</w:t>
            </w:r>
          </w:p>
        </w:tc>
        <w:tc>
          <w:tcPr>
            <w:tcW w:w="1537" w:type="dxa"/>
          </w:tcPr>
          <w:p w14:paraId="745EDBCE" w14:textId="77777777" w:rsidR="009E05B3" w:rsidRPr="009E05B3" w:rsidRDefault="009E05B3" w:rsidP="009E05B3">
            <w:pPr>
              <w:rPr>
                <w:b/>
                <w:sz w:val="20"/>
              </w:rPr>
            </w:pPr>
            <w:r w:rsidRPr="009E05B3">
              <w:rPr>
                <w:b/>
                <w:sz w:val="20"/>
              </w:rPr>
              <w:t>Summer 2</w:t>
            </w:r>
          </w:p>
        </w:tc>
      </w:tr>
      <w:tr w:rsidR="009E05B3" w:rsidRPr="009E05B3" w14:paraId="5228933E" w14:textId="77777777" w:rsidTr="00F06413">
        <w:tc>
          <w:tcPr>
            <w:tcW w:w="1538" w:type="dxa"/>
            <w:vMerge/>
          </w:tcPr>
          <w:p w14:paraId="4875050D" w14:textId="77777777" w:rsidR="009E05B3" w:rsidRPr="009E05B3" w:rsidRDefault="009E05B3" w:rsidP="009E05B3">
            <w:pPr>
              <w:rPr>
                <w:sz w:val="20"/>
              </w:rPr>
            </w:pPr>
          </w:p>
        </w:tc>
        <w:tc>
          <w:tcPr>
            <w:tcW w:w="1538" w:type="dxa"/>
          </w:tcPr>
          <w:p w14:paraId="4C4FA6B4" w14:textId="77777777" w:rsidR="009E05B3" w:rsidRDefault="009E05B3" w:rsidP="009E05B3">
            <w:pPr>
              <w:rPr>
                <w:b/>
                <w:sz w:val="20"/>
              </w:rPr>
            </w:pPr>
            <w:r w:rsidRPr="009E05B3">
              <w:rPr>
                <w:b/>
                <w:sz w:val="20"/>
              </w:rPr>
              <w:t>Relationships</w:t>
            </w:r>
          </w:p>
          <w:p w14:paraId="26BB1F35" w14:textId="77777777" w:rsidR="009E05B3" w:rsidRPr="009E05B3" w:rsidRDefault="009E05B3" w:rsidP="009E05B3">
            <w:pPr>
              <w:rPr>
                <w:b/>
                <w:sz w:val="20"/>
              </w:rPr>
            </w:pPr>
          </w:p>
        </w:tc>
        <w:tc>
          <w:tcPr>
            <w:tcW w:w="1538" w:type="dxa"/>
          </w:tcPr>
          <w:p w14:paraId="73A90998" w14:textId="77777777" w:rsidR="009E05B3" w:rsidRPr="009E05B3" w:rsidRDefault="009E05B3" w:rsidP="009E05B3">
            <w:pPr>
              <w:rPr>
                <w:b/>
                <w:sz w:val="20"/>
              </w:rPr>
            </w:pPr>
            <w:r w:rsidRPr="009E05B3">
              <w:rPr>
                <w:b/>
                <w:sz w:val="20"/>
              </w:rPr>
              <w:t>Health and Wellbeing</w:t>
            </w:r>
          </w:p>
        </w:tc>
        <w:tc>
          <w:tcPr>
            <w:tcW w:w="1537" w:type="dxa"/>
          </w:tcPr>
          <w:p w14:paraId="36E20827" w14:textId="77777777" w:rsidR="009E05B3" w:rsidRPr="009E05B3" w:rsidRDefault="009E05B3" w:rsidP="009E05B3">
            <w:pPr>
              <w:rPr>
                <w:b/>
                <w:sz w:val="20"/>
              </w:rPr>
            </w:pPr>
            <w:r w:rsidRPr="009E05B3">
              <w:rPr>
                <w:b/>
                <w:sz w:val="20"/>
              </w:rPr>
              <w:t>Living in the wider world</w:t>
            </w:r>
          </w:p>
        </w:tc>
        <w:tc>
          <w:tcPr>
            <w:tcW w:w="1537" w:type="dxa"/>
          </w:tcPr>
          <w:p w14:paraId="185F846E" w14:textId="77777777" w:rsidR="009E05B3" w:rsidRPr="009E05B3" w:rsidRDefault="009E05B3" w:rsidP="009E05B3">
            <w:pPr>
              <w:rPr>
                <w:b/>
                <w:sz w:val="20"/>
              </w:rPr>
            </w:pPr>
            <w:r w:rsidRPr="009E05B3">
              <w:rPr>
                <w:b/>
                <w:sz w:val="20"/>
              </w:rPr>
              <w:t>Relationships</w:t>
            </w:r>
          </w:p>
        </w:tc>
        <w:tc>
          <w:tcPr>
            <w:tcW w:w="1537" w:type="dxa"/>
          </w:tcPr>
          <w:p w14:paraId="236835A5" w14:textId="77777777" w:rsidR="009E05B3" w:rsidRPr="009E05B3" w:rsidRDefault="009E05B3" w:rsidP="009E05B3">
            <w:pPr>
              <w:rPr>
                <w:b/>
                <w:sz w:val="20"/>
              </w:rPr>
            </w:pPr>
            <w:r w:rsidRPr="009E05B3">
              <w:rPr>
                <w:b/>
                <w:sz w:val="20"/>
              </w:rPr>
              <w:t>Living in the wider world</w:t>
            </w:r>
          </w:p>
        </w:tc>
        <w:tc>
          <w:tcPr>
            <w:tcW w:w="1537" w:type="dxa"/>
          </w:tcPr>
          <w:p w14:paraId="6FDED1EE" w14:textId="77777777" w:rsidR="009E05B3" w:rsidRPr="009E05B3" w:rsidRDefault="009E05B3" w:rsidP="009E05B3">
            <w:pPr>
              <w:rPr>
                <w:b/>
                <w:sz w:val="20"/>
              </w:rPr>
            </w:pPr>
            <w:r w:rsidRPr="009E05B3">
              <w:rPr>
                <w:b/>
                <w:sz w:val="20"/>
              </w:rPr>
              <w:t>Health and Wellbeing</w:t>
            </w:r>
          </w:p>
        </w:tc>
      </w:tr>
      <w:tr w:rsidR="009E05B3" w:rsidRPr="009E05B3" w14:paraId="377F73CA" w14:textId="77777777" w:rsidTr="00F06413">
        <w:tc>
          <w:tcPr>
            <w:tcW w:w="1538" w:type="dxa"/>
          </w:tcPr>
          <w:p w14:paraId="79A58E0F" w14:textId="77777777" w:rsidR="009E05B3" w:rsidRPr="009E05B3" w:rsidRDefault="009E05B3" w:rsidP="009E05B3">
            <w:pPr>
              <w:rPr>
                <w:b/>
                <w:sz w:val="20"/>
              </w:rPr>
            </w:pPr>
            <w:r w:rsidRPr="009E05B3">
              <w:rPr>
                <w:b/>
                <w:sz w:val="20"/>
              </w:rPr>
              <w:t>Class 2 Cycle A</w:t>
            </w:r>
          </w:p>
        </w:tc>
        <w:tc>
          <w:tcPr>
            <w:tcW w:w="1538" w:type="dxa"/>
          </w:tcPr>
          <w:p w14:paraId="7E944C94" w14:textId="77777777" w:rsidR="009530ED" w:rsidRDefault="009530ED" w:rsidP="009530ED">
            <w:pPr>
              <w:rPr>
                <w:sz w:val="20"/>
              </w:rPr>
            </w:pPr>
            <w:r w:rsidRPr="009E05B3">
              <w:rPr>
                <w:sz w:val="20"/>
              </w:rPr>
              <w:t>VIPs</w:t>
            </w:r>
          </w:p>
          <w:p w14:paraId="3BB1A375" w14:textId="77777777" w:rsidR="009E05B3" w:rsidRPr="009E05B3" w:rsidRDefault="009E05B3" w:rsidP="009530ED">
            <w:pPr>
              <w:rPr>
                <w:sz w:val="20"/>
              </w:rPr>
            </w:pPr>
          </w:p>
        </w:tc>
        <w:tc>
          <w:tcPr>
            <w:tcW w:w="1538" w:type="dxa"/>
          </w:tcPr>
          <w:p w14:paraId="28D89DB1" w14:textId="77777777" w:rsidR="009E05B3" w:rsidRPr="009E05B3" w:rsidRDefault="009E05B3" w:rsidP="009E05B3">
            <w:pPr>
              <w:rPr>
                <w:sz w:val="20"/>
              </w:rPr>
            </w:pPr>
            <w:r w:rsidRPr="009E05B3">
              <w:rPr>
                <w:sz w:val="20"/>
              </w:rPr>
              <w:t>Think positive</w:t>
            </w:r>
          </w:p>
        </w:tc>
        <w:tc>
          <w:tcPr>
            <w:tcW w:w="1537" w:type="dxa"/>
          </w:tcPr>
          <w:p w14:paraId="19264F24" w14:textId="009E5C06" w:rsidR="009E05B3" w:rsidRPr="009E05B3" w:rsidRDefault="009530ED" w:rsidP="009530ED">
            <w:pPr>
              <w:rPr>
                <w:sz w:val="20"/>
              </w:rPr>
            </w:pPr>
            <w:r w:rsidRPr="009E05B3">
              <w:rPr>
                <w:sz w:val="20"/>
              </w:rPr>
              <w:t>One world</w:t>
            </w:r>
          </w:p>
        </w:tc>
        <w:tc>
          <w:tcPr>
            <w:tcW w:w="1537" w:type="dxa"/>
          </w:tcPr>
          <w:p w14:paraId="6DB6E8A0" w14:textId="77777777" w:rsidR="009E05B3" w:rsidRPr="009E05B3" w:rsidRDefault="009E05B3" w:rsidP="009E05B3">
            <w:pPr>
              <w:rPr>
                <w:sz w:val="20"/>
              </w:rPr>
            </w:pPr>
            <w:r w:rsidRPr="009E05B3">
              <w:rPr>
                <w:sz w:val="20"/>
              </w:rPr>
              <w:t>Digital Wellbeing</w:t>
            </w:r>
          </w:p>
        </w:tc>
        <w:tc>
          <w:tcPr>
            <w:tcW w:w="1537" w:type="dxa"/>
          </w:tcPr>
          <w:p w14:paraId="1D072615" w14:textId="77777777" w:rsidR="009E05B3" w:rsidRPr="009E05B3" w:rsidRDefault="009E05B3" w:rsidP="009E05B3">
            <w:pPr>
              <w:rPr>
                <w:sz w:val="20"/>
              </w:rPr>
            </w:pPr>
            <w:r w:rsidRPr="009E05B3">
              <w:rPr>
                <w:sz w:val="20"/>
              </w:rPr>
              <w:t>Money Matters</w:t>
            </w:r>
          </w:p>
        </w:tc>
        <w:tc>
          <w:tcPr>
            <w:tcW w:w="1537" w:type="dxa"/>
          </w:tcPr>
          <w:p w14:paraId="364CB318" w14:textId="77777777" w:rsidR="009E05B3" w:rsidRPr="009E05B3" w:rsidRDefault="009E05B3" w:rsidP="009E05B3">
            <w:pPr>
              <w:rPr>
                <w:sz w:val="20"/>
              </w:rPr>
            </w:pPr>
            <w:r w:rsidRPr="009E05B3">
              <w:rPr>
                <w:sz w:val="20"/>
              </w:rPr>
              <w:t>It’s my Body</w:t>
            </w:r>
          </w:p>
        </w:tc>
      </w:tr>
      <w:tr w:rsidR="009E05B3" w:rsidRPr="009E05B3" w14:paraId="6D448F30" w14:textId="77777777" w:rsidTr="00F06413">
        <w:tc>
          <w:tcPr>
            <w:tcW w:w="1538" w:type="dxa"/>
          </w:tcPr>
          <w:p w14:paraId="2F89DE95" w14:textId="77777777" w:rsidR="009E05B3" w:rsidRPr="009E05B3" w:rsidRDefault="009E05B3" w:rsidP="009E05B3">
            <w:pPr>
              <w:rPr>
                <w:b/>
                <w:sz w:val="20"/>
              </w:rPr>
            </w:pPr>
            <w:r w:rsidRPr="009E05B3">
              <w:rPr>
                <w:b/>
                <w:sz w:val="20"/>
              </w:rPr>
              <w:t>Class 2 Cycle B</w:t>
            </w:r>
          </w:p>
        </w:tc>
        <w:tc>
          <w:tcPr>
            <w:tcW w:w="1538" w:type="dxa"/>
          </w:tcPr>
          <w:p w14:paraId="30570AE6" w14:textId="77777777" w:rsidR="009530ED" w:rsidRDefault="009530ED" w:rsidP="009530ED">
            <w:pPr>
              <w:rPr>
                <w:sz w:val="20"/>
              </w:rPr>
            </w:pPr>
            <w:r w:rsidRPr="009E05B3">
              <w:rPr>
                <w:sz w:val="20"/>
              </w:rPr>
              <w:t>TEAM</w:t>
            </w:r>
          </w:p>
          <w:p w14:paraId="1649ED1A" w14:textId="77777777" w:rsidR="009530ED" w:rsidRDefault="009530ED" w:rsidP="009530ED">
            <w:pPr>
              <w:rPr>
                <w:sz w:val="20"/>
              </w:rPr>
            </w:pPr>
          </w:p>
          <w:p w14:paraId="698B33C7" w14:textId="77777777" w:rsidR="009E05B3" w:rsidRPr="009E05B3" w:rsidRDefault="009E05B3" w:rsidP="009530ED">
            <w:pPr>
              <w:rPr>
                <w:sz w:val="20"/>
              </w:rPr>
            </w:pPr>
          </w:p>
        </w:tc>
        <w:tc>
          <w:tcPr>
            <w:tcW w:w="1538" w:type="dxa"/>
          </w:tcPr>
          <w:p w14:paraId="1C4E4E09" w14:textId="77777777" w:rsidR="009E05B3" w:rsidRPr="009E05B3" w:rsidRDefault="009E05B3" w:rsidP="009E05B3">
            <w:pPr>
              <w:rPr>
                <w:sz w:val="20"/>
              </w:rPr>
            </w:pPr>
            <w:r w:rsidRPr="009E05B3">
              <w:rPr>
                <w:sz w:val="20"/>
              </w:rPr>
              <w:t>Safety First</w:t>
            </w:r>
          </w:p>
        </w:tc>
        <w:tc>
          <w:tcPr>
            <w:tcW w:w="1537" w:type="dxa"/>
          </w:tcPr>
          <w:p w14:paraId="03146299" w14:textId="239BA0C6" w:rsidR="009E05B3" w:rsidRPr="009E05B3" w:rsidRDefault="009530ED" w:rsidP="009530ED">
            <w:pPr>
              <w:rPr>
                <w:sz w:val="20"/>
              </w:rPr>
            </w:pPr>
            <w:r w:rsidRPr="009E05B3">
              <w:rPr>
                <w:sz w:val="20"/>
              </w:rPr>
              <w:t xml:space="preserve">Diverse Britain </w:t>
            </w:r>
          </w:p>
        </w:tc>
        <w:tc>
          <w:tcPr>
            <w:tcW w:w="1537" w:type="dxa"/>
          </w:tcPr>
          <w:p w14:paraId="40174B51" w14:textId="77777777" w:rsidR="009E05B3" w:rsidRPr="009E05B3" w:rsidRDefault="009E05B3" w:rsidP="009E05B3">
            <w:pPr>
              <w:rPr>
                <w:sz w:val="20"/>
              </w:rPr>
            </w:pPr>
            <w:r w:rsidRPr="009E05B3">
              <w:rPr>
                <w:sz w:val="20"/>
              </w:rPr>
              <w:t>Be yourself</w:t>
            </w:r>
          </w:p>
        </w:tc>
        <w:tc>
          <w:tcPr>
            <w:tcW w:w="1537" w:type="dxa"/>
          </w:tcPr>
          <w:p w14:paraId="58B1440F" w14:textId="2BD7653E" w:rsidR="009E05B3" w:rsidRPr="009E05B3" w:rsidRDefault="009530ED" w:rsidP="009E05B3">
            <w:pPr>
              <w:rPr>
                <w:sz w:val="20"/>
              </w:rPr>
            </w:pPr>
            <w:r w:rsidRPr="009E05B3">
              <w:rPr>
                <w:sz w:val="20"/>
              </w:rPr>
              <w:t>Aiming High</w:t>
            </w:r>
          </w:p>
        </w:tc>
        <w:tc>
          <w:tcPr>
            <w:tcW w:w="1537" w:type="dxa"/>
          </w:tcPr>
          <w:p w14:paraId="238CD7EE" w14:textId="77777777" w:rsidR="009E05B3" w:rsidRPr="009E05B3" w:rsidRDefault="009E05B3" w:rsidP="009E05B3">
            <w:pPr>
              <w:rPr>
                <w:sz w:val="20"/>
              </w:rPr>
            </w:pPr>
            <w:r w:rsidRPr="009E05B3">
              <w:rPr>
                <w:sz w:val="20"/>
              </w:rPr>
              <w:t>Growing up</w:t>
            </w:r>
          </w:p>
        </w:tc>
      </w:tr>
      <w:tr w:rsidR="009530ED" w:rsidRPr="009E05B3" w14:paraId="69038AD1" w14:textId="77777777" w:rsidTr="00F06413">
        <w:tc>
          <w:tcPr>
            <w:tcW w:w="1538" w:type="dxa"/>
          </w:tcPr>
          <w:p w14:paraId="7A361A72" w14:textId="733E951A" w:rsidR="009530ED" w:rsidRPr="009E05B3" w:rsidRDefault="009530ED" w:rsidP="009530ED">
            <w:pPr>
              <w:rPr>
                <w:b/>
                <w:sz w:val="20"/>
              </w:rPr>
            </w:pPr>
            <w:r w:rsidRPr="009E05B3">
              <w:rPr>
                <w:b/>
                <w:sz w:val="20"/>
              </w:rPr>
              <w:t>Class 3 Cycle A</w:t>
            </w:r>
          </w:p>
        </w:tc>
        <w:tc>
          <w:tcPr>
            <w:tcW w:w="1538" w:type="dxa"/>
          </w:tcPr>
          <w:p w14:paraId="4B6C06BE" w14:textId="77777777" w:rsidR="009530ED" w:rsidRDefault="009530ED" w:rsidP="009530ED">
            <w:pPr>
              <w:rPr>
                <w:sz w:val="20"/>
              </w:rPr>
            </w:pPr>
            <w:r w:rsidRPr="009E05B3">
              <w:rPr>
                <w:sz w:val="20"/>
              </w:rPr>
              <w:t>VIPs</w:t>
            </w:r>
          </w:p>
          <w:p w14:paraId="16C6C0FE" w14:textId="77777777" w:rsidR="009530ED" w:rsidRPr="009E05B3" w:rsidRDefault="009530ED" w:rsidP="009530ED">
            <w:pPr>
              <w:rPr>
                <w:sz w:val="20"/>
              </w:rPr>
            </w:pPr>
          </w:p>
        </w:tc>
        <w:tc>
          <w:tcPr>
            <w:tcW w:w="1538" w:type="dxa"/>
          </w:tcPr>
          <w:p w14:paraId="61E6847F" w14:textId="77777777" w:rsidR="009530ED" w:rsidRPr="009E05B3" w:rsidRDefault="009530ED" w:rsidP="009530ED">
            <w:pPr>
              <w:rPr>
                <w:sz w:val="20"/>
              </w:rPr>
            </w:pPr>
            <w:r w:rsidRPr="009E05B3">
              <w:rPr>
                <w:sz w:val="20"/>
              </w:rPr>
              <w:t>Think positive</w:t>
            </w:r>
          </w:p>
        </w:tc>
        <w:tc>
          <w:tcPr>
            <w:tcW w:w="1537" w:type="dxa"/>
          </w:tcPr>
          <w:p w14:paraId="6375ED20" w14:textId="4D4E6475" w:rsidR="009530ED" w:rsidRPr="009E05B3" w:rsidRDefault="009530ED" w:rsidP="009530ED">
            <w:pPr>
              <w:rPr>
                <w:sz w:val="20"/>
              </w:rPr>
            </w:pPr>
            <w:r w:rsidRPr="009E05B3">
              <w:rPr>
                <w:sz w:val="20"/>
              </w:rPr>
              <w:t>One world</w:t>
            </w:r>
          </w:p>
        </w:tc>
        <w:tc>
          <w:tcPr>
            <w:tcW w:w="1537" w:type="dxa"/>
          </w:tcPr>
          <w:p w14:paraId="3E16E188" w14:textId="77777777" w:rsidR="009530ED" w:rsidRPr="009E05B3" w:rsidRDefault="009530ED" w:rsidP="009530ED">
            <w:pPr>
              <w:rPr>
                <w:sz w:val="20"/>
              </w:rPr>
            </w:pPr>
            <w:r w:rsidRPr="009E05B3">
              <w:rPr>
                <w:sz w:val="20"/>
              </w:rPr>
              <w:t>Digital Wellbeing</w:t>
            </w:r>
          </w:p>
        </w:tc>
        <w:tc>
          <w:tcPr>
            <w:tcW w:w="1537" w:type="dxa"/>
          </w:tcPr>
          <w:p w14:paraId="0ED6F062" w14:textId="77777777" w:rsidR="009530ED" w:rsidRPr="009E05B3" w:rsidRDefault="009530ED" w:rsidP="009530ED">
            <w:pPr>
              <w:rPr>
                <w:sz w:val="20"/>
              </w:rPr>
            </w:pPr>
            <w:r w:rsidRPr="009E05B3">
              <w:rPr>
                <w:sz w:val="20"/>
              </w:rPr>
              <w:t>Money Matters</w:t>
            </w:r>
          </w:p>
        </w:tc>
        <w:tc>
          <w:tcPr>
            <w:tcW w:w="1537" w:type="dxa"/>
          </w:tcPr>
          <w:p w14:paraId="66D08823" w14:textId="3C5DBD93" w:rsidR="009530ED" w:rsidRPr="009E05B3" w:rsidRDefault="009530ED" w:rsidP="009530ED">
            <w:pPr>
              <w:rPr>
                <w:sz w:val="20"/>
              </w:rPr>
            </w:pPr>
            <w:r w:rsidRPr="009E05B3">
              <w:rPr>
                <w:sz w:val="20"/>
              </w:rPr>
              <w:t>It’s my Body</w:t>
            </w:r>
          </w:p>
        </w:tc>
      </w:tr>
      <w:tr w:rsidR="009530ED" w:rsidRPr="009E05B3" w14:paraId="47976692" w14:textId="77777777" w:rsidTr="00F06413">
        <w:tc>
          <w:tcPr>
            <w:tcW w:w="1538" w:type="dxa"/>
          </w:tcPr>
          <w:p w14:paraId="47F1678A" w14:textId="36DC4C09" w:rsidR="009530ED" w:rsidRPr="009E05B3" w:rsidRDefault="009530ED" w:rsidP="009530ED">
            <w:pPr>
              <w:rPr>
                <w:b/>
                <w:sz w:val="20"/>
              </w:rPr>
            </w:pPr>
            <w:r w:rsidRPr="009E05B3">
              <w:rPr>
                <w:b/>
                <w:sz w:val="20"/>
              </w:rPr>
              <w:t>Class 3 Cycle B</w:t>
            </w:r>
          </w:p>
        </w:tc>
        <w:tc>
          <w:tcPr>
            <w:tcW w:w="1538" w:type="dxa"/>
          </w:tcPr>
          <w:p w14:paraId="0A4B7CAC" w14:textId="77777777" w:rsidR="009530ED" w:rsidRDefault="009530ED" w:rsidP="009530ED">
            <w:pPr>
              <w:rPr>
                <w:sz w:val="20"/>
              </w:rPr>
            </w:pPr>
            <w:r w:rsidRPr="009E05B3">
              <w:rPr>
                <w:sz w:val="20"/>
              </w:rPr>
              <w:t>TEAM</w:t>
            </w:r>
          </w:p>
          <w:p w14:paraId="0CFA7734" w14:textId="77777777" w:rsidR="009530ED" w:rsidRDefault="009530ED" w:rsidP="009530ED">
            <w:pPr>
              <w:rPr>
                <w:sz w:val="20"/>
              </w:rPr>
            </w:pPr>
          </w:p>
          <w:p w14:paraId="008E9A28" w14:textId="77777777" w:rsidR="009530ED" w:rsidRPr="009E05B3" w:rsidRDefault="009530ED" w:rsidP="009530ED">
            <w:pPr>
              <w:rPr>
                <w:sz w:val="20"/>
              </w:rPr>
            </w:pPr>
          </w:p>
        </w:tc>
        <w:tc>
          <w:tcPr>
            <w:tcW w:w="1538" w:type="dxa"/>
          </w:tcPr>
          <w:p w14:paraId="79BCA62D" w14:textId="77777777" w:rsidR="009530ED" w:rsidRPr="009E05B3" w:rsidRDefault="009530ED" w:rsidP="009530ED">
            <w:pPr>
              <w:rPr>
                <w:sz w:val="20"/>
              </w:rPr>
            </w:pPr>
            <w:r w:rsidRPr="009E05B3">
              <w:rPr>
                <w:sz w:val="20"/>
              </w:rPr>
              <w:t>Safety First</w:t>
            </w:r>
          </w:p>
        </w:tc>
        <w:tc>
          <w:tcPr>
            <w:tcW w:w="1537" w:type="dxa"/>
          </w:tcPr>
          <w:p w14:paraId="55400EA6" w14:textId="5C3E10CD" w:rsidR="009530ED" w:rsidRPr="009E05B3" w:rsidRDefault="009530ED" w:rsidP="009530ED">
            <w:pPr>
              <w:rPr>
                <w:sz w:val="20"/>
              </w:rPr>
            </w:pPr>
            <w:r w:rsidRPr="009E05B3">
              <w:rPr>
                <w:sz w:val="20"/>
              </w:rPr>
              <w:t xml:space="preserve">Diverse Britain </w:t>
            </w:r>
          </w:p>
        </w:tc>
        <w:tc>
          <w:tcPr>
            <w:tcW w:w="1537" w:type="dxa"/>
          </w:tcPr>
          <w:p w14:paraId="157ED6E4" w14:textId="77777777" w:rsidR="009530ED" w:rsidRPr="009E05B3" w:rsidRDefault="009530ED" w:rsidP="009530ED">
            <w:pPr>
              <w:rPr>
                <w:sz w:val="20"/>
              </w:rPr>
            </w:pPr>
            <w:r w:rsidRPr="009E05B3">
              <w:rPr>
                <w:sz w:val="20"/>
              </w:rPr>
              <w:t>Be yourself</w:t>
            </w:r>
          </w:p>
        </w:tc>
        <w:tc>
          <w:tcPr>
            <w:tcW w:w="1537" w:type="dxa"/>
          </w:tcPr>
          <w:p w14:paraId="3E06A179" w14:textId="373A55F1" w:rsidR="009530ED" w:rsidRPr="009E05B3" w:rsidRDefault="009530ED" w:rsidP="009530ED">
            <w:pPr>
              <w:rPr>
                <w:sz w:val="20"/>
              </w:rPr>
            </w:pPr>
            <w:r w:rsidRPr="009E05B3">
              <w:rPr>
                <w:sz w:val="20"/>
              </w:rPr>
              <w:t>Aiming High</w:t>
            </w:r>
          </w:p>
        </w:tc>
        <w:tc>
          <w:tcPr>
            <w:tcW w:w="1537" w:type="dxa"/>
          </w:tcPr>
          <w:p w14:paraId="1F6D8516" w14:textId="786ADE3A" w:rsidR="009530ED" w:rsidRPr="009E05B3" w:rsidRDefault="009530ED" w:rsidP="009530ED">
            <w:pPr>
              <w:rPr>
                <w:sz w:val="20"/>
              </w:rPr>
            </w:pPr>
            <w:r w:rsidRPr="009E05B3">
              <w:rPr>
                <w:sz w:val="20"/>
              </w:rPr>
              <w:t>Growing up</w:t>
            </w:r>
          </w:p>
        </w:tc>
      </w:tr>
      <w:tr w:rsidR="009530ED" w:rsidRPr="009E05B3" w14:paraId="1680C4DF" w14:textId="77777777" w:rsidTr="00F06413">
        <w:tc>
          <w:tcPr>
            <w:tcW w:w="1538" w:type="dxa"/>
          </w:tcPr>
          <w:p w14:paraId="1646D71E" w14:textId="6E0BFA9B" w:rsidR="009530ED" w:rsidRPr="009E05B3" w:rsidRDefault="009530ED" w:rsidP="009530ED">
            <w:pPr>
              <w:rPr>
                <w:b/>
                <w:sz w:val="20"/>
              </w:rPr>
            </w:pPr>
            <w:r w:rsidRPr="009E05B3">
              <w:rPr>
                <w:b/>
                <w:sz w:val="20"/>
              </w:rPr>
              <w:t>Class 4 Cycle A</w:t>
            </w:r>
          </w:p>
        </w:tc>
        <w:tc>
          <w:tcPr>
            <w:tcW w:w="1538" w:type="dxa"/>
          </w:tcPr>
          <w:p w14:paraId="0352D041" w14:textId="77777777" w:rsidR="009530ED" w:rsidRDefault="009530ED" w:rsidP="009530ED">
            <w:pPr>
              <w:rPr>
                <w:sz w:val="20"/>
              </w:rPr>
            </w:pPr>
            <w:r w:rsidRPr="009E05B3">
              <w:rPr>
                <w:sz w:val="20"/>
              </w:rPr>
              <w:t>VIPs</w:t>
            </w:r>
          </w:p>
          <w:p w14:paraId="22957686" w14:textId="77777777" w:rsidR="009530ED" w:rsidRPr="009E05B3" w:rsidRDefault="009530ED" w:rsidP="009530ED">
            <w:pPr>
              <w:rPr>
                <w:sz w:val="20"/>
              </w:rPr>
            </w:pPr>
          </w:p>
        </w:tc>
        <w:tc>
          <w:tcPr>
            <w:tcW w:w="1538" w:type="dxa"/>
          </w:tcPr>
          <w:p w14:paraId="5AF0AD7F" w14:textId="77777777" w:rsidR="009530ED" w:rsidRPr="009E05B3" w:rsidRDefault="009530ED" w:rsidP="009530ED">
            <w:pPr>
              <w:rPr>
                <w:sz w:val="20"/>
              </w:rPr>
            </w:pPr>
            <w:r w:rsidRPr="009E05B3">
              <w:rPr>
                <w:sz w:val="20"/>
              </w:rPr>
              <w:t>Think positive</w:t>
            </w:r>
          </w:p>
        </w:tc>
        <w:tc>
          <w:tcPr>
            <w:tcW w:w="1537" w:type="dxa"/>
          </w:tcPr>
          <w:p w14:paraId="5E3CD187" w14:textId="13B158A4" w:rsidR="009530ED" w:rsidRPr="009E05B3" w:rsidRDefault="009530ED" w:rsidP="009530ED">
            <w:pPr>
              <w:rPr>
                <w:sz w:val="20"/>
              </w:rPr>
            </w:pPr>
            <w:r w:rsidRPr="009E05B3">
              <w:rPr>
                <w:sz w:val="20"/>
              </w:rPr>
              <w:t>One world</w:t>
            </w:r>
          </w:p>
        </w:tc>
        <w:tc>
          <w:tcPr>
            <w:tcW w:w="1537" w:type="dxa"/>
          </w:tcPr>
          <w:p w14:paraId="5E3F1390" w14:textId="77777777" w:rsidR="009530ED" w:rsidRPr="009E05B3" w:rsidRDefault="009530ED" w:rsidP="009530ED">
            <w:pPr>
              <w:rPr>
                <w:sz w:val="20"/>
              </w:rPr>
            </w:pPr>
            <w:r w:rsidRPr="009E05B3">
              <w:rPr>
                <w:sz w:val="20"/>
              </w:rPr>
              <w:t>Digital Wellbeing</w:t>
            </w:r>
          </w:p>
        </w:tc>
        <w:tc>
          <w:tcPr>
            <w:tcW w:w="1537" w:type="dxa"/>
          </w:tcPr>
          <w:p w14:paraId="34DE6E41" w14:textId="77777777" w:rsidR="009530ED" w:rsidRPr="009E05B3" w:rsidRDefault="009530ED" w:rsidP="009530ED">
            <w:pPr>
              <w:rPr>
                <w:sz w:val="20"/>
              </w:rPr>
            </w:pPr>
            <w:r w:rsidRPr="009E05B3">
              <w:rPr>
                <w:sz w:val="20"/>
              </w:rPr>
              <w:t>Money Matters</w:t>
            </w:r>
          </w:p>
        </w:tc>
        <w:tc>
          <w:tcPr>
            <w:tcW w:w="1537" w:type="dxa"/>
          </w:tcPr>
          <w:p w14:paraId="54387F84" w14:textId="3827E86A" w:rsidR="009530ED" w:rsidRPr="009E05B3" w:rsidRDefault="009530ED" w:rsidP="009530ED">
            <w:pPr>
              <w:rPr>
                <w:sz w:val="20"/>
              </w:rPr>
            </w:pPr>
            <w:r w:rsidRPr="009E05B3">
              <w:rPr>
                <w:sz w:val="20"/>
              </w:rPr>
              <w:t>It’s my Body</w:t>
            </w:r>
          </w:p>
        </w:tc>
      </w:tr>
      <w:tr w:rsidR="009530ED" w:rsidRPr="009E05B3" w14:paraId="03AEA026" w14:textId="77777777" w:rsidTr="00F06413">
        <w:tc>
          <w:tcPr>
            <w:tcW w:w="1538" w:type="dxa"/>
          </w:tcPr>
          <w:p w14:paraId="650D5149" w14:textId="4C3C1614" w:rsidR="009530ED" w:rsidRPr="009E05B3" w:rsidRDefault="009530ED" w:rsidP="009530ED">
            <w:pPr>
              <w:rPr>
                <w:b/>
                <w:sz w:val="20"/>
              </w:rPr>
            </w:pPr>
            <w:r w:rsidRPr="009E05B3">
              <w:rPr>
                <w:b/>
                <w:sz w:val="20"/>
              </w:rPr>
              <w:t>Class 4 Cycle B</w:t>
            </w:r>
          </w:p>
        </w:tc>
        <w:tc>
          <w:tcPr>
            <w:tcW w:w="1538" w:type="dxa"/>
          </w:tcPr>
          <w:p w14:paraId="1B0BF687" w14:textId="77777777" w:rsidR="009530ED" w:rsidRDefault="009530ED" w:rsidP="009530ED">
            <w:pPr>
              <w:rPr>
                <w:sz w:val="20"/>
              </w:rPr>
            </w:pPr>
            <w:r w:rsidRPr="009E05B3">
              <w:rPr>
                <w:sz w:val="20"/>
              </w:rPr>
              <w:t>TEAM</w:t>
            </w:r>
          </w:p>
          <w:p w14:paraId="34FD5344" w14:textId="77777777" w:rsidR="009530ED" w:rsidRDefault="009530ED" w:rsidP="009530ED">
            <w:pPr>
              <w:rPr>
                <w:sz w:val="20"/>
              </w:rPr>
            </w:pPr>
          </w:p>
          <w:p w14:paraId="1B0CFBC5" w14:textId="77777777" w:rsidR="009530ED" w:rsidRPr="009E05B3" w:rsidRDefault="009530ED" w:rsidP="009530ED">
            <w:pPr>
              <w:rPr>
                <w:sz w:val="20"/>
              </w:rPr>
            </w:pPr>
          </w:p>
        </w:tc>
        <w:tc>
          <w:tcPr>
            <w:tcW w:w="1538" w:type="dxa"/>
          </w:tcPr>
          <w:p w14:paraId="5C237CCC" w14:textId="77777777" w:rsidR="009530ED" w:rsidRPr="009E05B3" w:rsidRDefault="009530ED" w:rsidP="009530ED">
            <w:pPr>
              <w:rPr>
                <w:sz w:val="20"/>
              </w:rPr>
            </w:pPr>
            <w:r w:rsidRPr="009E05B3">
              <w:rPr>
                <w:sz w:val="20"/>
              </w:rPr>
              <w:t>Safety First</w:t>
            </w:r>
          </w:p>
        </w:tc>
        <w:tc>
          <w:tcPr>
            <w:tcW w:w="1537" w:type="dxa"/>
          </w:tcPr>
          <w:p w14:paraId="58777BD8" w14:textId="027D75D2" w:rsidR="009530ED" w:rsidRPr="009E05B3" w:rsidRDefault="009530ED" w:rsidP="009530ED">
            <w:pPr>
              <w:rPr>
                <w:sz w:val="20"/>
              </w:rPr>
            </w:pPr>
            <w:r w:rsidRPr="009E05B3">
              <w:rPr>
                <w:sz w:val="20"/>
              </w:rPr>
              <w:t xml:space="preserve">Diverse Britain </w:t>
            </w:r>
          </w:p>
        </w:tc>
        <w:tc>
          <w:tcPr>
            <w:tcW w:w="1537" w:type="dxa"/>
          </w:tcPr>
          <w:p w14:paraId="7AD6F039" w14:textId="77777777" w:rsidR="009530ED" w:rsidRPr="009E05B3" w:rsidRDefault="009530ED" w:rsidP="009530ED">
            <w:pPr>
              <w:rPr>
                <w:sz w:val="20"/>
              </w:rPr>
            </w:pPr>
            <w:r w:rsidRPr="009E05B3">
              <w:rPr>
                <w:sz w:val="20"/>
              </w:rPr>
              <w:t>Be yourself</w:t>
            </w:r>
          </w:p>
        </w:tc>
        <w:tc>
          <w:tcPr>
            <w:tcW w:w="1537" w:type="dxa"/>
          </w:tcPr>
          <w:p w14:paraId="22CAA3FC" w14:textId="23061096" w:rsidR="009530ED" w:rsidRPr="009E05B3" w:rsidRDefault="009530ED" w:rsidP="009530ED">
            <w:pPr>
              <w:rPr>
                <w:sz w:val="20"/>
              </w:rPr>
            </w:pPr>
            <w:r w:rsidRPr="009E05B3">
              <w:rPr>
                <w:sz w:val="20"/>
              </w:rPr>
              <w:t>Aiming High</w:t>
            </w:r>
          </w:p>
        </w:tc>
        <w:tc>
          <w:tcPr>
            <w:tcW w:w="1537" w:type="dxa"/>
          </w:tcPr>
          <w:p w14:paraId="5301B5F7" w14:textId="45864CC6" w:rsidR="009530ED" w:rsidRPr="009E05B3" w:rsidRDefault="009530ED" w:rsidP="009530ED">
            <w:pPr>
              <w:rPr>
                <w:sz w:val="20"/>
              </w:rPr>
            </w:pPr>
            <w:r w:rsidRPr="009E05B3">
              <w:rPr>
                <w:sz w:val="20"/>
              </w:rPr>
              <w:t xml:space="preserve">Growing up </w:t>
            </w:r>
            <w:proofErr w:type="spellStart"/>
            <w:r w:rsidRPr="009E05B3">
              <w:rPr>
                <w:sz w:val="20"/>
              </w:rPr>
              <w:t>inc</w:t>
            </w:r>
            <w:proofErr w:type="spellEnd"/>
            <w:r w:rsidRPr="009E05B3">
              <w:rPr>
                <w:sz w:val="20"/>
              </w:rPr>
              <w:t xml:space="preserve"> Sex education</w:t>
            </w:r>
          </w:p>
        </w:tc>
      </w:tr>
    </w:tbl>
    <w:p w14:paraId="5D4275FE" w14:textId="77777777" w:rsidR="00601DFE" w:rsidRPr="004064D3" w:rsidRDefault="00601DFE">
      <w:pPr>
        <w:rPr>
          <w:sz w:val="20"/>
        </w:rPr>
      </w:pPr>
    </w:p>
    <w:p w14:paraId="59B58736" w14:textId="77777777" w:rsidR="002F473A" w:rsidRPr="004064D3" w:rsidRDefault="002F473A" w:rsidP="002F473A">
      <w:pPr>
        <w:rPr>
          <w:b/>
          <w:sz w:val="24"/>
        </w:rPr>
      </w:pPr>
      <w:r w:rsidRPr="004064D3">
        <w:rPr>
          <w:b/>
          <w:sz w:val="24"/>
        </w:rPr>
        <w:t>Relationships</w:t>
      </w:r>
    </w:p>
    <w:p w14:paraId="2410F8B6" w14:textId="77777777" w:rsidR="002F473A" w:rsidRPr="004064D3" w:rsidRDefault="002F473A" w:rsidP="002F473A">
      <w:pPr>
        <w:rPr>
          <w:b/>
          <w:sz w:val="20"/>
        </w:rPr>
      </w:pPr>
      <w:r w:rsidRPr="004064D3">
        <w:rPr>
          <w:b/>
          <w:sz w:val="20"/>
        </w:rPr>
        <w:t>TEAM</w:t>
      </w:r>
    </w:p>
    <w:p w14:paraId="3A222CA5" w14:textId="77777777" w:rsidR="002F473A" w:rsidRPr="004064D3" w:rsidRDefault="002F473A" w:rsidP="002F473A">
      <w:pPr>
        <w:rPr>
          <w:sz w:val="20"/>
        </w:rPr>
      </w:pPr>
      <w:r w:rsidRPr="004064D3">
        <w:rPr>
          <w:sz w:val="20"/>
        </w:rPr>
        <w:t>These PSHE TEAM units explore Relationship Education objectives such as building positive relationships, cooperation, teamwork, resolving differences and communication skills. These essential classroom skills will support your class in creating a safe, happy and productive environment where everyone is empowered to achieve their best.</w:t>
      </w:r>
    </w:p>
    <w:p w14:paraId="4C177734" w14:textId="77777777" w:rsidR="002F473A" w:rsidRPr="004064D3" w:rsidRDefault="009E05B3" w:rsidP="002F473A">
      <w:pPr>
        <w:rPr>
          <w:b/>
          <w:sz w:val="20"/>
        </w:rPr>
      </w:pPr>
      <w:r w:rsidRPr="004064D3">
        <w:rPr>
          <w:b/>
          <w:sz w:val="20"/>
        </w:rPr>
        <w:t>Digital Wellbeing</w:t>
      </w:r>
    </w:p>
    <w:p w14:paraId="3B44E7BF" w14:textId="77777777" w:rsidR="009E05B3" w:rsidRPr="004064D3" w:rsidRDefault="009E05B3" w:rsidP="009E05B3">
      <w:pPr>
        <w:shd w:val="clear" w:color="auto" w:fill="FFFFFF"/>
        <w:spacing w:after="240" w:line="240" w:lineRule="auto"/>
        <w:rPr>
          <w:sz w:val="20"/>
        </w:rPr>
      </w:pPr>
      <w:r w:rsidRPr="004064D3">
        <w:rPr>
          <w:sz w:val="20"/>
        </w:rPr>
        <w:t>These lessons on Digital Wellbeing are designed to help teach children about the important topics in this subject. Covering topics like online relationships, bullying, fake news, and much more. Looking after children's digital wellbeing includes </w:t>
      </w:r>
      <w:hyperlink r:id="rId9" w:history="1">
        <w:r w:rsidRPr="004064D3">
          <w:rPr>
            <w:sz w:val="20"/>
          </w:rPr>
          <w:t>limiting screen time</w:t>
        </w:r>
      </w:hyperlink>
      <w:r w:rsidRPr="004064D3">
        <w:rPr>
          <w:sz w:val="20"/>
        </w:rPr>
        <w:t>, being aware of threats and </w:t>
      </w:r>
      <w:hyperlink r:id="rId10" w:history="1">
        <w:r w:rsidRPr="004064D3">
          <w:rPr>
            <w:sz w:val="20"/>
          </w:rPr>
          <w:t>staying safe online</w:t>
        </w:r>
      </w:hyperlink>
      <w:r w:rsidRPr="004064D3">
        <w:rPr>
          <w:sz w:val="20"/>
        </w:rPr>
        <w:t>, discerning between </w:t>
      </w:r>
      <w:hyperlink r:id="rId11" w:history="1">
        <w:r w:rsidRPr="004064D3">
          <w:rPr>
            <w:sz w:val="20"/>
          </w:rPr>
          <w:t>fake news</w:t>
        </w:r>
      </w:hyperlink>
      <w:r w:rsidRPr="004064D3">
        <w:rPr>
          <w:sz w:val="20"/>
        </w:rPr>
        <w:t>, and looking after </w:t>
      </w:r>
      <w:hyperlink r:id="rId12" w:history="1">
        <w:r w:rsidRPr="004064D3">
          <w:rPr>
            <w:sz w:val="20"/>
          </w:rPr>
          <w:t>online relationships</w:t>
        </w:r>
      </w:hyperlink>
      <w:r w:rsidRPr="004064D3">
        <w:rPr>
          <w:sz w:val="20"/>
        </w:rPr>
        <w:t>. These are just some of the important topics that are covered in PSHE and Citizenship lessons on digital wellbeing.</w:t>
      </w:r>
    </w:p>
    <w:p w14:paraId="5D7B6CC4" w14:textId="77777777" w:rsidR="009E05B3" w:rsidRPr="004064D3" w:rsidRDefault="009E05B3" w:rsidP="009E05B3">
      <w:pPr>
        <w:rPr>
          <w:b/>
          <w:sz w:val="20"/>
        </w:rPr>
      </w:pPr>
      <w:r w:rsidRPr="004064D3">
        <w:rPr>
          <w:b/>
          <w:sz w:val="20"/>
        </w:rPr>
        <w:t>VIPs</w:t>
      </w:r>
    </w:p>
    <w:p w14:paraId="630887FF" w14:textId="77777777" w:rsidR="009E05B3" w:rsidRPr="004064D3" w:rsidRDefault="009E05B3" w:rsidP="009E05B3">
      <w:pPr>
        <w:rPr>
          <w:sz w:val="20"/>
        </w:rPr>
      </w:pPr>
      <w:r w:rsidRPr="004064D3">
        <w:rPr>
          <w:sz w:val="20"/>
        </w:rPr>
        <w:t>This unit teaches children about healthy and respectful relationships, including families and friendships, kindness and conflict, getting on and falling out.</w:t>
      </w:r>
    </w:p>
    <w:p w14:paraId="595637F3" w14:textId="77777777" w:rsidR="009E05B3" w:rsidRPr="004064D3" w:rsidRDefault="009E05B3" w:rsidP="009E05B3">
      <w:pPr>
        <w:rPr>
          <w:b/>
          <w:sz w:val="20"/>
        </w:rPr>
      </w:pPr>
      <w:r w:rsidRPr="004064D3">
        <w:rPr>
          <w:b/>
          <w:sz w:val="20"/>
        </w:rPr>
        <w:t>Be yourself</w:t>
      </w:r>
    </w:p>
    <w:p w14:paraId="5BAD37D9" w14:textId="77777777" w:rsidR="009E05B3" w:rsidRPr="004064D3" w:rsidRDefault="009E05B3" w:rsidP="009E05B3">
      <w:pPr>
        <w:rPr>
          <w:sz w:val="20"/>
        </w:rPr>
      </w:pPr>
      <w:r w:rsidRPr="004064D3">
        <w:rPr>
          <w:sz w:val="20"/>
        </w:rPr>
        <w:t xml:space="preserve">Be </w:t>
      </w:r>
      <w:proofErr w:type="gramStart"/>
      <w:r w:rsidRPr="004064D3">
        <w:rPr>
          <w:sz w:val="20"/>
        </w:rPr>
        <w:t>Yourself</w:t>
      </w:r>
      <w:proofErr w:type="gramEnd"/>
      <w:r w:rsidRPr="004064D3">
        <w:rPr>
          <w:sz w:val="20"/>
        </w:rPr>
        <w:t xml:space="preserve"> units teach self-respect, assertiveness, communication skills and recognising and expressing emotions.</w:t>
      </w:r>
    </w:p>
    <w:p w14:paraId="1F44601E" w14:textId="77777777" w:rsidR="009E05B3" w:rsidRPr="004064D3" w:rsidRDefault="009E05B3" w:rsidP="002F473A">
      <w:pPr>
        <w:rPr>
          <w:b/>
          <w:sz w:val="24"/>
        </w:rPr>
      </w:pPr>
    </w:p>
    <w:p w14:paraId="1D282209" w14:textId="77777777" w:rsidR="002F473A" w:rsidRPr="004064D3" w:rsidRDefault="002F473A" w:rsidP="002F473A">
      <w:pPr>
        <w:rPr>
          <w:b/>
          <w:sz w:val="24"/>
        </w:rPr>
      </w:pPr>
      <w:r w:rsidRPr="004064D3">
        <w:rPr>
          <w:b/>
          <w:sz w:val="24"/>
        </w:rPr>
        <w:t xml:space="preserve">Health and Wellbeing </w:t>
      </w:r>
    </w:p>
    <w:p w14:paraId="27AE8385" w14:textId="77777777" w:rsidR="009E05B3" w:rsidRPr="004064D3" w:rsidRDefault="009E05B3" w:rsidP="009E05B3">
      <w:pPr>
        <w:rPr>
          <w:b/>
          <w:sz w:val="20"/>
        </w:rPr>
      </w:pPr>
      <w:r w:rsidRPr="004064D3">
        <w:rPr>
          <w:b/>
          <w:sz w:val="20"/>
        </w:rPr>
        <w:t>Think Positive</w:t>
      </w:r>
    </w:p>
    <w:p w14:paraId="6CF84D65" w14:textId="77777777" w:rsidR="009E05B3" w:rsidRPr="004064D3" w:rsidRDefault="009E05B3" w:rsidP="009E05B3">
      <w:pPr>
        <w:rPr>
          <w:sz w:val="20"/>
        </w:rPr>
      </w:pPr>
      <w:r w:rsidRPr="004064D3">
        <w:rPr>
          <w:sz w:val="20"/>
        </w:rPr>
        <w:t>These Think Positive PSHE units focus on mental wellbeing and self-care, including making positive choices, understanding emotions, self-care and strategies for self-regulation.</w:t>
      </w:r>
    </w:p>
    <w:p w14:paraId="0CBE11DB" w14:textId="77777777" w:rsidR="002F473A" w:rsidRPr="004064D3" w:rsidRDefault="002F473A" w:rsidP="002F473A">
      <w:pPr>
        <w:rPr>
          <w:b/>
          <w:sz w:val="20"/>
        </w:rPr>
      </w:pPr>
      <w:r w:rsidRPr="004064D3">
        <w:rPr>
          <w:b/>
          <w:sz w:val="20"/>
        </w:rPr>
        <w:t>It’s my Body</w:t>
      </w:r>
    </w:p>
    <w:p w14:paraId="72BFC344" w14:textId="77777777" w:rsidR="002F473A" w:rsidRPr="004064D3" w:rsidRDefault="002F473A" w:rsidP="002F473A">
      <w:pPr>
        <w:shd w:val="clear" w:color="auto" w:fill="FFFFFF"/>
        <w:spacing w:after="240" w:line="240" w:lineRule="auto"/>
        <w:rPr>
          <w:sz w:val="20"/>
        </w:rPr>
      </w:pPr>
      <w:r w:rsidRPr="004064D3">
        <w:rPr>
          <w:sz w:val="20"/>
        </w:rPr>
        <w:t>This unit explores choices that children can make about looking after their bodies to maintain both their physical and mental wellbeing. The lessons in the 'It's My Body' unit look at key areas where children can make safer choices with: </w:t>
      </w:r>
    </w:p>
    <w:p w14:paraId="41B2F732" w14:textId="77777777" w:rsidR="002F473A" w:rsidRPr="004064D3" w:rsidRDefault="002F473A" w:rsidP="002F473A">
      <w:pPr>
        <w:numPr>
          <w:ilvl w:val="0"/>
          <w:numId w:val="1"/>
        </w:numPr>
        <w:shd w:val="clear" w:color="auto" w:fill="FFFFFF"/>
        <w:spacing w:before="100" w:beforeAutospacing="1" w:after="100" w:afterAutospacing="1" w:line="240" w:lineRule="auto"/>
        <w:ind w:left="0"/>
        <w:rPr>
          <w:sz w:val="20"/>
        </w:rPr>
      </w:pPr>
      <w:r w:rsidRPr="004064D3">
        <w:rPr>
          <w:sz w:val="20"/>
        </w:rPr>
        <w:t>their body;</w:t>
      </w:r>
    </w:p>
    <w:p w14:paraId="09C21DCC" w14:textId="77777777" w:rsidR="002F473A" w:rsidRPr="004064D3" w:rsidRDefault="002F473A" w:rsidP="002F473A">
      <w:pPr>
        <w:numPr>
          <w:ilvl w:val="0"/>
          <w:numId w:val="1"/>
        </w:numPr>
        <w:shd w:val="clear" w:color="auto" w:fill="FFFFFF"/>
        <w:spacing w:before="100" w:beforeAutospacing="1" w:after="100" w:afterAutospacing="1" w:line="240" w:lineRule="auto"/>
        <w:ind w:left="0"/>
        <w:rPr>
          <w:sz w:val="20"/>
        </w:rPr>
      </w:pPr>
      <w:r w:rsidRPr="004064D3">
        <w:rPr>
          <w:sz w:val="20"/>
        </w:rPr>
        <w:t>sleep;</w:t>
      </w:r>
    </w:p>
    <w:p w14:paraId="76FDCC69" w14:textId="77777777" w:rsidR="002F473A" w:rsidRPr="004064D3" w:rsidRDefault="002F473A" w:rsidP="002F473A">
      <w:pPr>
        <w:numPr>
          <w:ilvl w:val="0"/>
          <w:numId w:val="1"/>
        </w:numPr>
        <w:shd w:val="clear" w:color="auto" w:fill="FFFFFF"/>
        <w:spacing w:before="100" w:beforeAutospacing="1" w:after="100" w:afterAutospacing="1" w:line="240" w:lineRule="auto"/>
        <w:ind w:left="0"/>
        <w:rPr>
          <w:sz w:val="20"/>
        </w:rPr>
      </w:pPr>
      <w:r w:rsidRPr="004064D3">
        <w:rPr>
          <w:sz w:val="20"/>
        </w:rPr>
        <w:lastRenderedPageBreak/>
        <w:t>exercise;</w:t>
      </w:r>
    </w:p>
    <w:p w14:paraId="0197C5EB" w14:textId="77777777" w:rsidR="002F473A" w:rsidRPr="004064D3" w:rsidRDefault="002F473A" w:rsidP="002F473A">
      <w:pPr>
        <w:numPr>
          <w:ilvl w:val="0"/>
          <w:numId w:val="1"/>
        </w:numPr>
        <w:shd w:val="clear" w:color="auto" w:fill="FFFFFF"/>
        <w:spacing w:before="100" w:beforeAutospacing="1" w:after="100" w:afterAutospacing="1" w:line="240" w:lineRule="auto"/>
        <w:ind w:left="0"/>
        <w:rPr>
          <w:sz w:val="20"/>
        </w:rPr>
      </w:pPr>
      <w:r w:rsidRPr="004064D3">
        <w:rPr>
          <w:sz w:val="20"/>
        </w:rPr>
        <w:t>diet;</w:t>
      </w:r>
    </w:p>
    <w:p w14:paraId="36907FE5" w14:textId="77777777" w:rsidR="002F473A" w:rsidRPr="004064D3" w:rsidRDefault="002F473A" w:rsidP="002F473A">
      <w:pPr>
        <w:numPr>
          <w:ilvl w:val="0"/>
          <w:numId w:val="1"/>
        </w:numPr>
        <w:shd w:val="clear" w:color="auto" w:fill="FFFFFF"/>
        <w:spacing w:before="100" w:beforeAutospacing="1" w:after="100" w:afterAutospacing="1" w:line="240" w:lineRule="auto"/>
        <w:ind w:left="0"/>
        <w:rPr>
          <w:sz w:val="20"/>
        </w:rPr>
      </w:pPr>
      <w:r w:rsidRPr="004064D3">
        <w:rPr>
          <w:sz w:val="20"/>
        </w:rPr>
        <w:t>cleanliness;</w:t>
      </w:r>
    </w:p>
    <w:p w14:paraId="60873E85" w14:textId="77777777" w:rsidR="002F473A" w:rsidRPr="004064D3" w:rsidRDefault="002F473A" w:rsidP="002F473A">
      <w:pPr>
        <w:numPr>
          <w:ilvl w:val="0"/>
          <w:numId w:val="1"/>
        </w:numPr>
        <w:shd w:val="clear" w:color="auto" w:fill="FFFFFF"/>
        <w:spacing w:before="100" w:beforeAutospacing="1" w:after="100" w:afterAutospacing="1" w:line="240" w:lineRule="auto"/>
        <w:ind w:left="0"/>
        <w:rPr>
          <w:sz w:val="20"/>
        </w:rPr>
      </w:pPr>
      <w:proofErr w:type="gramStart"/>
      <w:r w:rsidRPr="004064D3">
        <w:rPr>
          <w:sz w:val="20"/>
        </w:rPr>
        <w:t>and</w:t>
      </w:r>
      <w:proofErr w:type="gramEnd"/>
      <w:r w:rsidRPr="004064D3">
        <w:rPr>
          <w:sz w:val="20"/>
        </w:rPr>
        <w:t xml:space="preserve"> substances.</w:t>
      </w:r>
    </w:p>
    <w:p w14:paraId="3F7660D0" w14:textId="77777777" w:rsidR="002F473A" w:rsidRPr="004064D3" w:rsidRDefault="002F473A" w:rsidP="002F473A">
      <w:pPr>
        <w:shd w:val="clear" w:color="auto" w:fill="FFFFFF"/>
        <w:spacing w:after="240" w:line="240" w:lineRule="auto"/>
        <w:rPr>
          <w:sz w:val="20"/>
        </w:rPr>
      </w:pPr>
      <w:r w:rsidRPr="004064D3">
        <w:rPr>
          <w:sz w:val="20"/>
        </w:rPr>
        <w:t>Children will learn facts about each of these areas and learn strategies to manage them. The message of </w:t>
      </w:r>
      <w:hyperlink r:id="rId13" w:history="1">
        <w:r w:rsidRPr="004064D3">
          <w:rPr>
            <w:sz w:val="20"/>
          </w:rPr>
          <w:t>choice and consent</w:t>
        </w:r>
      </w:hyperlink>
      <w:r w:rsidRPr="004064D3">
        <w:rPr>
          <w:sz w:val="20"/>
        </w:rPr>
        <w:t> runs throughout the unit, and children are encouraged to get help from trusted adults if necessary. There are also opportunities to reinforce the lessons being taught beyond the classroom, with activities they can use at home, in the playground and at the park. This helps ensure that the children consolidate their knowledge and ability to make safer, healthier choices.</w:t>
      </w:r>
    </w:p>
    <w:p w14:paraId="3B6CE600" w14:textId="77777777" w:rsidR="002F473A" w:rsidRPr="004064D3" w:rsidRDefault="002F473A" w:rsidP="002F473A">
      <w:pPr>
        <w:rPr>
          <w:b/>
          <w:sz w:val="20"/>
        </w:rPr>
      </w:pPr>
    </w:p>
    <w:p w14:paraId="5BC0710E" w14:textId="77777777" w:rsidR="002F473A" w:rsidRPr="004064D3" w:rsidRDefault="002F473A" w:rsidP="002F473A">
      <w:pPr>
        <w:rPr>
          <w:b/>
          <w:sz w:val="20"/>
        </w:rPr>
      </w:pPr>
      <w:r w:rsidRPr="004064D3">
        <w:rPr>
          <w:b/>
          <w:sz w:val="20"/>
        </w:rPr>
        <w:t>Safety First</w:t>
      </w:r>
    </w:p>
    <w:p w14:paraId="00BE04E0" w14:textId="77777777" w:rsidR="002F473A" w:rsidRPr="004064D3" w:rsidRDefault="002F473A" w:rsidP="002F473A">
      <w:pPr>
        <w:pStyle w:val="NormalWeb"/>
        <w:shd w:val="clear" w:color="auto" w:fill="FFFFFF"/>
        <w:spacing w:before="0" w:beforeAutospacing="0" w:after="240" w:afterAutospacing="0"/>
        <w:rPr>
          <w:rFonts w:asciiTheme="minorHAnsi" w:eastAsiaTheme="minorHAnsi" w:hAnsiTheme="minorHAnsi" w:cstheme="minorBidi"/>
          <w:sz w:val="20"/>
          <w:szCs w:val="22"/>
          <w:lang w:eastAsia="en-US"/>
        </w:rPr>
      </w:pPr>
      <w:r w:rsidRPr="004064D3">
        <w:rPr>
          <w:rFonts w:asciiTheme="minorHAnsi" w:eastAsiaTheme="minorHAnsi" w:hAnsiTheme="minorHAnsi" w:cstheme="minorBidi"/>
          <w:sz w:val="20"/>
          <w:szCs w:val="22"/>
          <w:lang w:eastAsia="en-US"/>
        </w:rPr>
        <w:t>The KS1 Safety First unit introduces a range of lessons that cover topics with outcomes and activities relating to keeping safe. Children in year 1 and 2 can learn how to identify risks, hazards and dangers, both at home or outside and in the company of strangers, including online when using the internet. They will learn about what being safe and unsafe feels like and think about people who can help them. It includes a lesson that will teach children about The Underwear Rule, with information about appropriate and inappropriate touching and knowing that what is inside their underwear is private. Children will also learn how to get help when needed, as well as their growing responsibility for their own safety.</w:t>
      </w:r>
    </w:p>
    <w:p w14:paraId="14CDB03D" w14:textId="77777777" w:rsidR="002F473A" w:rsidRPr="004064D3" w:rsidRDefault="002F473A" w:rsidP="002F473A">
      <w:pPr>
        <w:pStyle w:val="NormalWeb"/>
        <w:shd w:val="clear" w:color="auto" w:fill="FFFFFF"/>
        <w:spacing w:before="0" w:beforeAutospacing="0" w:after="240" w:afterAutospacing="0"/>
        <w:rPr>
          <w:rFonts w:asciiTheme="minorHAnsi" w:eastAsiaTheme="minorHAnsi" w:hAnsiTheme="minorHAnsi" w:cstheme="minorBidi"/>
          <w:sz w:val="20"/>
          <w:szCs w:val="22"/>
          <w:lang w:eastAsia="en-US"/>
        </w:rPr>
      </w:pPr>
      <w:r w:rsidRPr="004064D3">
        <w:rPr>
          <w:rFonts w:asciiTheme="minorHAnsi" w:eastAsiaTheme="minorHAnsi" w:hAnsiTheme="minorHAnsi" w:cstheme="minorBidi"/>
          <w:sz w:val="20"/>
          <w:szCs w:val="22"/>
          <w:lang w:eastAsia="en-US"/>
        </w:rPr>
        <w:t>With the LKS2 Safety First unit, there's a range of lessons covering topics with outcomes and activities relating to keeping safe. Children in year 3 and 4 can learn about avoiding risks, hazards and danger, both at home and when out and about near roads, water and railways. This unit also covers lessons that will teach children about recognising dangerous substances, including drugs such as medicines and how to take them safely, as well as alcohol and cigarettes. Children will also learn how to get help when needed in responding to emergency situations where they might need to know how to administer first aid or call the emergency services to seek healing from paramedics, nurses or doctors.</w:t>
      </w:r>
    </w:p>
    <w:p w14:paraId="31EEC3BE" w14:textId="77777777" w:rsidR="002F473A" w:rsidRPr="004064D3" w:rsidRDefault="002F473A" w:rsidP="002F473A">
      <w:pPr>
        <w:pStyle w:val="NormalWeb"/>
        <w:shd w:val="clear" w:color="auto" w:fill="FFFFFF"/>
        <w:spacing w:before="0" w:beforeAutospacing="0" w:after="240" w:afterAutospacing="0"/>
        <w:rPr>
          <w:rFonts w:asciiTheme="minorHAnsi" w:eastAsiaTheme="minorHAnsi" w:hAnsiTheme="minorHAnsi" w:cstheme="minorBidi"/>
          <w:sz w:val="20"/>
          <w:szCs w:val="22"/>
          <w:lang w:eastAsia="en-US"/>
        </w:rPr>
      </w:pPr>
      <w:r w:rsidRPr="004064D3">
        <w:rPr>
          <w:rFonts w:asciiTheme="minorHAnsi" w:eastAsiaTheme="minorHAnsi" w:hAnsiTheme="minorHAnsi" w:cstheme="minorBidi"/>
          <w:sz w:val="20"/>
          <w:szCs w:val="22"/>
          <w:lang w:eastAsia="en-US"/>
        </w:rPr>
        <w:t>With the UKS2 unit, children in year 5 and 6 can learn how to recognise their growing independence and the responsibilities that come along with this in avoiding risks, hazards and danger, both at home and when out and about near roads, railways, water and with fireworks. They will also learn about the risk of being put under pressure to do things that might make them feel unsafe and the pack will help them to devise strategies for avoiding peer pressure and dares.</w:t>
      </w:r>
    </w:p>
    <w:p w14:paraId="2FD81C1D" w14:textId="77777777" w:rsidR="002F473A" w:rsidRPr="004064D3" w:rsidRDefault="002F473A" w:rsidP="002F473A">
      <w:pPr>
        <w:rPr>
          <w:b/>
          <w:sz w:val="20"/>
        </w:rPr>
      </w:pPr>
      <w:r w:rsidRPr="004064D3">
        <w:rPr>
          <w:b/>
          <w:sz w:val="20"/>
        </w:rPr>
        <w:t>Growing up</w:t>
      </w:r>
    </w:p>
    <w:p w14:paraId="10BB5CB1" w14:textId="77777777" w:rsidR="002F473A" w:rsidRPr="004064D3" w:rsidRDefault="002F473A" w:rsidP="002F473A">
      <w:pPr>
        <w:rPr>
          <w:sz w:val="20"/>
        </w:rPr>
      </w:pPr>
      <w:r w:rsidRPr="004064D3">
        <w:rPr>
          <w:sz w:val="20"/>
        </w:rPr>
        <w:t>These units look at how we grow and change; learning about their own and others’ bodies and how male and female bodies play a part in human reproduction. The units will also look at different relationships and family structures</w:t>
      </w:r>
    </w:p>
    <w:p w14:paraId="7EDFAD74" w14:textId="77777777" w:rsidR="009E05B3" w:rsidRPr="004064D3" w:rsidRDefault="009E05B3" w:rsidP="002F473A">
      <w:pPr>
        <w:rPr>
          <w:sz w:val="20"/>
        </w:rPr>
      </w:pPr>
    </w:p>
    <w:p w14:paraId="660E37B5" w14:textId="77777777" w:rsidR="009E05B3" w:rsidRPr="004064D3" w:rsidRDefault="009E05B3" w:rsidP="009E05B3">
      <w:pPr>
        <w:rPr>
          <w:b/>
          <w:sz w:val="24"/>
        </w:rPr>
      </w:pPr>
      <w:r w:rsidRPr="004064D3">
        <w:rPr>
          <w:b/>
          <w:sz w:val="24"/>
        </w:rPr>
        <w:t>Living in the Wider World</w:t>
      </w:r>
    </w:p>
    <w:p w14:paraId="4A7C0706" w14:textId="77777777" w:rsidR="009E05B3" w:rsidRPr="004064D3" w:rsidRDefault="009E05B3" w:rsidP="009E05B3">
      <w:pPr>
        <w:rPr>
          <w:b/>
          <w:sz w:val="20"/>
        </w:rPr>
      </w:pPr>
      <w:r w:rsidRPr="004064D3">
        <w:rPr>
          <w:b/>
          <w:sz w:val="20"/>
        </w:rPr>
        <w:t>Aiming High</w:t>
      </w:r>
    </w:p>
    <w:p w14:paraId="13265D14" w14:textId="77777777" w:rsidR="00C8076D" w:rsidRPr="004064D3" w:rsidRDefault="00C8076D" w:rsidP="009E05B3">
      <w:pPr>
        <w:rPr>
          <w:sz w:val="20"/>
        </w:rPr>
      </w:pPr>
      <w:r w:rsidRPr="004064D3">
        <w:rPr>
          <w:sz w:val="20"/>
        </w:rPr>
        <w:t xml:space="preserve">This unit explores aspirations, careers, </w:t>
      </w:r>
      <w:proofErr w:type="gramStart"/>
      <w:r w:rsidRPr="004064D3">
        <w:rPr>
          <w:sz w:val="20"/>
        </w:rPr>
        <w:t>goal</w:t>
      </w:r>
      <w:proofErr w:type="gramEnd"/>
      <w:r w:rsidRPr="004064D3">
        <w:rPr>
          <w:sz w:val="20"/>
        </w:rPr>
        <w:t xml:space="preserve">-setting and growth </w:t>
      </w:r>
      <w:proofErr w:type="spellStart"/>
      <w:r w:rsidRPr="004064D3">
        <w:rPr>
          <w:sz w:val="20"/>
        </w:rPr>
        <w:t>mindset</w:t>
      </w:r>
      <w:proofErr w:type="spellEnd"/>
      <w:r w:rsidRPr="004064D3">
        <w:rPr>
          <w:sz w:val="20"/>
        </w:rPr>
        <w:t>.</w:t>
      </w:r>
    </w:p>
    <w:p w14:paraId="41CD9152" w14:textId="77777777" w:rsidR="009E05B3" w:rsidRPr="004064D3" w:rsidRDefault="009E05B3" w:rsidP="009E05B3">
      <w:pPr>
        <w:rPr>
          <w:b/>
          <w:sz w:val="20"/>
        </w:rPr>
      </w:pPr>
      <w:r w:rsidRPr="004064D3">
        <w:rPr>
          <w:b/>
          <w:sz w:val="20"/>
        </w:rPr>
        <w:t>Money Matters</w:t>
      </w:r>
    </w:p>
    <w:p w14:paraId="064CD474" w14:textId="77777777" w:rsidR="00C8076D" w:rsidRPr="004064D3" w:rsidRDefault="00C8076D" w:rsidP="009E05B3">
      <w:pPr>
        <w:rPr>
          <w:sz w:val="20"/>
        </w:rPr>
      </w:pPr>
      <w:r w:rsidRPr="004064D3">
        <w:rPr>
          <w:sz w:val="20"/>
        </w:rPr>
        <w:t>This unit teaches financial education, including spending, saving, budgeting, value for money and keeping money safe.</w:t>
      </w:r>
    </w:p>
    <w:p w14:paraId="4C7F1B90" w14:textId="77777777" w:rsidR="009E05B3" w:rsidRPr="004064D3" w:rsidRDefault="009E05B3" w:rsidP="009E05B3">
      <w:pPr>
        <w:rPr>
          <w:b/>
          <w:sz w:val="20"/>
        </w:rPr>
      </w:pPr>
      <w:r w:rsidRPr="004064D3">
        <w:rPr>
          <w:b/>
          <w:sz w:val="20"/>
        </w:rPr>
        <w:t>One World</w:t>
      </w:r>
    </w:p>
    <w:p w14:paraId="435150B5" w14:textId="77777777" w:rsidR="00C8076D" w:rsidRPr="004064D3" w:rsidRDefault="00C8076D" w:rsidP="009E05B3">
      <w:pPr>
        <w:rPr>
          <w:sz w:val="20"/>
        </w:rPr>
      </w:pPr>
      <w:r w:rsidRPr="004064D3">
        <w:rPr>
          <w:sz w:val="20"/>
        </w:rPr>
        <w:t>This unit introduces the idea of global citizenship, including respecting other cultures and caring for the environment.</w:t>
      </w:r>
    </w:p>
    <w:p w14:paraId="21921117" w14:textId="77777777" w:rsidR="00C8076D" w:rsidRPr="004064D3" w:rsidRDefault="00C8076D" w:rsidP="009E05B3">
      <w:pPr>
        <w:rPr>
          <w:b/>
          <w:sz w:val="20"/>
        </w:rPr>
      </w:pPr>
    </w:p>
    <w:p w14:paraId="7BA650F4" w14:textId="77777777" w:rsidR="009E05B3" w:rsidRPr="004064D3" w:rsidRDefault="009E05B3" w:rsidP="009E05B3">
      <w:pPr>
        <w:rPr>
          <w:b/>
          <w:sz w:val="20"/>
        </w:rPr>
      </w:pPr>
      <w:r w:rsidRPr="004064D3">
        <w:rPr>
          <w:b/>
          <w:sz w:val="20"/>
        </w:rPr>
        <w:t>Diverse Britain</w:t>
      </w:r>
    </w:p>
    <w:p w14:paraId="367CAA49" w14:textId="77777777" w:rsidR="009E05B3" w:rsidRPr="004064D3" w:rsidRDefault="00C8076D" w:rsidP="009E05B3">
      <w:pPr>
        <w:rPr>
          <w:sz w:val="20"/>
        </w:rPr>
      </w:pPr>
      <w:r w:rsidRPr="004064D3">
        <w:rPr>
          <w:sz w:val="20"/>
        </w:rPr>
        <w:t>These Diverse Britain PSHE and Citizenship Living in the Wider World units teach the British Values of democracy, the rule of law, individual liberty and mutual respect and tolerance.</w:t>
      </w:r>
    </w:p>
    <w:p w14:paraId="679D7FEB" w14:textId="77777777" w:rsidR="009E05B3" w:rsidRPr="004064D3" w:rsidRDefault="009E05B3" w:rsidP="009E05B3">
      <w:pPr>
        <w:rPr>
          <w:sz w:val="20"/>
        </w:rPr>
      </w:pPr>
    </w:p>
    <w:p w14:paraId="20414C90" w14:textId="77777777" w:rsidR="00C8076D" w:rsidRPr="004064D3" w:rsidRDefault="00C8076D" w:rsidP="009E05B3">
      <w:pPr>
        <w:rPr>
          <w:sz w:val="20"/>
        </w:rPr>
      </w:pPr>
    </w:p>
    <w:sectPr w:rsidR="00C8076D" w:rsidRPr="004064D3" w:rsidSect="009E05B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4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22527"/>
    <w:multiLevelType w:val="multilevel"/>
    <w:tmpl w:val="F1B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E"/>
    <w:rsid w:val="00213712"/>
    <w:rsid w:val="002F473A"/>
    <w:rsid w:val="0038740E"/>
    <w:rsid w:val="004064D3"/>
    <w:rsid w:val="00493E2E"/>
    <w:rsid w:val="00601DFE"/>
    <w:rsid w:val="00674C89"/>
    <w:rsid w:val="00906D37"/>
    <w:rsid w:val="009530ED"/>
    <w:rsid w:val="009E05B3"/>
    <w:rsid w:val="00AE2EB3"/>
    <w:rsid w:val="00C8076D"/>
    <w:rsid w:val="00E43F57"/>
    <w:rsid w:val="00F06413"/>
    <w:rsid w:val="00F44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428E"/>
  <w15:chartTrackingRefBased/>
  <w15:docId w15:val="{2FA031FB-9E42-452A-82E1-4F6D0C9E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7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F473A"/>
    <w:rPr>
      <w:color w:val="0000FF"/>
      <w:u w:val="single"/>
    </w:rPr>
  </w:style>
  <w:style w:type="character" w:styleId="Strong">
    <w:name w:val="Strong"/>
    <w:basedOn w:val="DefaultParagraphFont"/>
    <w:uiPriority w:val="22"/>
    <w:qFormat/>
    <w:rsid w:val="009E05B3"/>
    <w:rPr>
      <w:b/>
      <w:bCs/>
    </w:rPr>
  </w:style>
  <w:style w:type="paragraph" w:styleId="BalloonText">
    <w:name w:val="Balloon Text"/>
    <w:basedOn w:val="Normal"/>
    <w:link w:val="BalloonTextChar"/>
    <w:uiPriority w:val="99"/>
    <w:semiHidden/>
    <w:unhideWhenUsed/>
    <w:rsid w:val="00406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19564">
      <w:bodyDiv w:val="1"/>
      <w:marLeft w:val="0"/>
      <w:marRight w:val="0"/>
      <w:marTop w:val="0"/>
      <w:marBottom w:val="0"/>
      <w:divBdr>
        <w:top w:val="none" w:sz="0" w:space="0" w:color="auto"/>
        <w:left w:val="none" w:sz="0" w:space="0" w:color="auto"/>
        <w:bottom w:val="none" w:sz="0" w:space="0" w:color="auto"/>
        <w:right w:val="none" w:sz="0" w:space="0" w:color="auto"/>
      </w:divBdr>
    </w:div>
    <w:div w:id="1537429380">
      <w:bodyDiv w:val="1"/>
      <w:marLeft w:val="0"/>
      <w:marRight w:val="0"/>
      <w:marTop w:val="0"/>
      <w:marBottom w:val="0"/>
      <w:divBdr>
        <w:top w:val="none" w:sz="0" w:space="0" w:color="auto"/>
        <w:left w:val="none" w:sz="0" w:space="0" w:color="auto"/>
        <w:bottom w:val="none" w:sz="0" w:space="0" w:color="auto"/>
        <w:right w:val="none" w:sz="0" w:space="0" w:color="auto"/>
      </w:divBdr>
    </w:div>
    <w:div w:id="202535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winkl.co.uk/resource/pshe-and-citizenship-uks2-body-awareness-and-consent-my-body-is-mine-lesson-pack-t-lf-254909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inkl.co.uk/resource/pshe-and-citizenship-uks2-digital-wellbeing-lesson-3-online-relationships-lesson-pack-t-lf-254947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nkl.co.uk/resource/pshe-and-citizenship-uks2-digital-wellbeing-lesson-6-fake-news-lesson-pack-t-lf-254948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winkl.co.uk/resources/twinkl-partnerships/nspcc-speak-out-stay-safe-partnerships" TargetMode="External"/><Relationship Id="rId4" Type="http://schemas.openxmlformats.org/officeDocument/2006/relationships/numbering" Target="numbering.xml"/><Relationship Id="rId9" Type="http://schemas.openxmlformats.org/officeDocument/2006/relationships/hyperlink" Target="https://www.twinkl.co.uk/resource/screen-time-guidance-t-tp-25495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4AF6C719072418DAD9411B710085F" ma:contentTypeVersion="13" ma:contentTypeDescription="Create a new document." ma:contentTypeScope="" ma:versionID="15803cd634a3acd228aaa41785b04259">
  <xsd:schema xmlns:xsd="http://www.w3.org/2001/XMLSchema" xmlns:xs="http://www.w3.org/2001/XMLSchema" xmlns:p="http://schemas.microsoft.com/office/2006/metadata/properties" xmlns:ns3="edeb997f-5e6e-4f1f-8199-f7021d5d74c4" xmlns:ns4="fac96de4-96df-47b5-8f99-1067f854b473" targetNamespace="http://schemas.microsoft.com/office/2006/metadata/properties" ma:root="true" ma:fieldsID="73c6f47283d3a650f6508e4a216c5120" ns3:_="" ns4:_="">
    <xsd:import namespace="edeb997f-5e6e-4f1f-8199-f7021d5d74c4"/>
    <xsd:import namespace="fac96de4-96df-47b5-8f99-1067f854b4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97f-5e6e-4f1f-8199-f7021d5d7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c96de4-96df-47b5-8f99-1067f854b4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92408-AEB4-4A69-9EC1-2C6F506BAB4F}">
  <ds:schemaRefs>
    <ds:schemaRef ds:uri="http://schemas.microsoft.com/sharepoint/v3/contenttype/forms"/>
  </ds:schemaRefs>
</ds:datastoreItem>
</file>

<file path=customXml/itemProps2.xml><?xml version="1.0" encoding="utf-8"?>
<ds:datastoreItem xmlns:ds="http://schemas.openxmlformats.org/officeDocument/2006/customXml" ds:itemID="{C8A46342-3470-44D3-89D1-6973C90B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97f-5e6e-4f1f-8199-f7021d5d74c4"/>
    <ds:schemaRef ds:uri="fac96de4-96df-47b5-8f99-1067f854b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69AB8-A241-4998-8D63-9DD87DBBCEBD}">
  <ds:schemaRefs>
    <ds:schemaRef ds:uri="http://purl.org/dc/elements/1.1/"/>
    <ds:schemaRef ds:uri="http://schemas.microsoft.com/office/2006/metadata/properties"/>
    <ds:schemaRef ds:uri="edeb997f-5e6e-4f1f-8199-f7021d5d74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c96de4-96df-47b5-8f99-1067f854b4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cp:lastPrinted>2021-07-20T13:15:00Z</cp:lastPrinted>
  <dcterms:created xsi:type="dcterms:W3CDTF">2023-03-28T11:06:00Z</dcterms:created>
  <dcterms:modified xsi:type="dcterms:W3CDTF">2023-03-28T11:06:00Z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0x0101007F94AF6C719072418DAD9411B710085F</vt:lpwstr>
  </property>
</Properties>
</file>